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352" w:type="dxa"/>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58" w:type="dxa"/>
          <w:left w:w="58" w:type="dxa"/>
          <w:bottom w:w="58" w:type="dxa"/>
          <w:right w:w="58" w:type="dxa"/>
        </w:tblCellMar>
        <w:tblLook w:val="04A0" w:firstRow="1" w:lastRow="0" w:firstColumn="1" w:lastColumn="0" w:noHBand="0" w:noVBand="1"/>
      </w:tblPr>
      <w:tblGrid>
        <w:gridCol w:w="1924"/>
        <w:gridCol w:w="7428"/>
      </w:tblGrid>
      <w:tr w:rsidR="00A25010" w:rsidRPr="004B7872" w:rsidTr="00876761">
        <w:trPr>
          <w:trHeight w:val="557"/>
        </w:trPr>
        <w:tc>
          <w:tcPr>
            <w:tcW w:w="1906" w:type="dxa"/>
            <w:vMerge w:val="restart"/>
            <w:shd w:val="clear" w:color="auto" w:fill="F5F8FF"/>
            <w:tcMar>
              <w:right w:w="144" w:type="dxa"/>
            </w:tcMar>
          </w:tcPr>
          <w:p w:rsidR="00A25010" w:rsidRPr="004B7872" w:rsidRDefault="003D2C97" w:rsidP="0046480F">
            <w:pPr>
              <w:spacing w:after="0"/>
              <w:ind w:hanging="6"/>
              <w:rPr>
                <w:rFonts w:asciiTheme="minorHAnsi" w:hAnsiTheme="minorHAnsi"/>
                <w:b/>
                <w:color w:val="4F81BD" w:themeColor="accent1"/>
                <w:sz w:val="40"/>
              </w:rPr>
            </w:pPr>
            <w:bookmarkStart w:id="0" w:name="_Toc513434180"/>
            <w:r>
              <w:rPr>
                <w:rFonts w:asciiTheme="minorHAnsi" w:hAnsiTheme="minorHAnsi"/>
                <w:b/>
                <w:noProof/>
                <w:color w:val="4F81BD" w:themeColor="accent1"/>
                <w:sz w:val="40"/>
              </w:rPr>
              <w:drawing>
                <wp:inline distT="0" distB="0" distL="0" distR="0">
                  <wp:extent cx="1097280" cy="1096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8">
                            <a:extLst>
                              <a:ext uri="{28A0092B-C50C-407E-A947-70E740481C1C}">
                                <a14:useLocalDpi xmlns:a14="http://schemas.microsoft.com/office/drawing/2010/main" val="0"/>
                              </a:ext>
                            </a:extLst>
                          </a:blip>
                          <a:stretch>
                            <a:fillRect/>
                          </a:stretch>
                        </pic:blipFill>
                        <pic:spPr>
                          <a:xfrm>
                            <a:off x="0" y="0"/>
                            <a:ext cx="1097280" cy="1096107"/>
                          </a:xfrm>
                          <a:prstGeom prst="rect">
                            <a:avLst/>
                          </a:prstGeom>
                        </pic:spPr>
                      </pic:pic>
                    </a:graphicData>
                  </a:graphic>
                </wp:inline>
              </w:drawing>
            </w:r>
          </w:p>
        </w:tc>
        <w:tc>
          <w:tcPr>
            <w:tcW w:w="7446" w:type="dxa"/>
            <w:shd w:val="clear" w:color="auto" w:fill="F5F8FF"/>
            <w:tcMar>
              <w:top w:w="0" w:type="dxa"/>
              <w:left w:w="0" w:type="dxa"/>
            </w:tcMar>
          </w:tcPr>
          <w:p w:rsidR="00876761" w:rsidRDefault="00A25010" w:rsidP="0046480F">
            <w:pPr>
              <w:spacing w:after="0"/>
              <w:rPr>
                <w:rFonts w:asciiTheme="minorHAnsi" w:hAnsiTheme="minorHAnsi"/>
                <w:b/>
                <w:color w:val="365F91" w:themeColor="accent1" w:themeShade="BF"/>
                <w:sz w:val="36"/>
                <w:szCs w:val="36"/>
              </w:rPr>
            </w:pPr>
            <w:r w:rsidRPr="004B7872">
              <w:rPr>
                <w:rFonts w:asciiTheme="minorHAnsi" w:hAnsiTheme="minorHAnsi"/>
                <w:b/>
                <w:color w:val="365F91" w:themeColor="accent1" w:themeShade="BF"/>
                <w:sz w:val="36"/>
                <w:szCs w:val="36"/>
              </w:rPr>
              <w:t>District Assessment System Design Toolkit</w:t>
            </w:r>
          </w:p>
          <w:p w:rsidR="00E727F5" w:rsidRPr="005509B8" w:rsidRDefault="00E727F5" w:rsidP="0046480F">
            <w:pPr>
              <w:spacing w:after="0"/>
              <w:rPr>
                <w:rFonts w:asciiTheme="minorHAnsi" w:hAnsiTheme="minorHAnsi"/>
                <w:b/>
                <w:color w:val="365F91" w:themeColor="accent1" w:themeShade="BF"/>
                <w:sz w:val="36"/>
                <w:szCs w:val="36"/>
              </w:rPr>
            </w:pPr>
            <w:r w:rsidRPr="00A86719">
              <w:rPr>
                <w:rFonts w:asciiTheme="minorHAnsi" w:hAnsiTheme="minorHAnsi" w:cstheme="minorHAnsi"/>
                <w:i/>
                <w:color w:val="365F91" w:themeColor="accent1" w:themeShade="BF"/>
                <w:sz w:val="28"/>
                <w:szCs w:val="36"/>
              </w:rPr>
              <w:t xml:space="preserve">Workshop </w:t>
            </w:r>
            <w:r w:rsidR="008C2818">
              <w:rPr>
                <w:rFonts w:asciiTheme="minorHAnsi" w:hAnsiTheme="minorHAnsi" w:cstheme="minorHAnsi"/>
                <w:i/>
                <w:color w:val="365F91" w:themeColor="accent1" w:themeShade="BF"/>
                <w:sz w:val="28"/>
                <w:szCs w:val="36"/>
              </w:rPr>
              <w:t>#</w:t>
            </w:r>
            <w:r w:rsidRPr="00A86719">
              <w:rPr>
                <w:rFonts w:asciiTheme="minorHAnsi" w:hAnsiTheme="minorHAnsi" w:cstheme="minorHAnsi"/>
                <w:i/>
                <w:color w:val="365F91" w:themeColor="accent1" w:themeShade="BF"/>
                <w:sz w:val="28"/>
                <w:szCs w:val="36"/>
              </w:rPr>
              <w:t>1</w:t>
            </w:r>
            <w:r w:rsidR="0015351F">
              <w:rPr>
                <w:rFonts w:asciiTheme="minorHAnsi" w:hAnsiTheme="minorHAnsi" w:cstheme="minorHAnsi"/>
                <w:i/>
                <w:color w:val="365F91" w:themeColor="accent1" w:themeShade="BF"/>
                <w:sz w:val="28"/>
                <w:szCs w:val="36"/>
              </w:rPr>
              <w:t>, Advance Reading #1</w:t>
            </w:r>
          </w:p>
        </w:tc>
      </w:tr>
      <w:tr w:rsidR="00A25010" w:rsidRPr="004B7872" w:rsidTr="00876761">
        <w:tc>
          <w:tcPr>
            <w:tcW w:w="1906" w:type="dxa"/>
            <w:vMerge/>
            <w:shd w:val="clear" w:color="auto" w:fill="F5F8FF"/>
          </w:tcPr>
          <w:p w:rsidR="00A25010" w:rsidRPr="004B7872" w:rsidRDefault="00A25010" w:rsidP="0046480F">
            <w:pPr>
              <w:spacing w:after="0"/>
              <w:rPr>
                <w:rFonts w:asciiTheme="minorHAnsi" w:hAnsiTheme="minorHAnsi"/>
                <w:b/>
                <w:color w:val="4F81BD" w:themeColor="accent1"/>
                <w:sz w:val="40"/>
              </w:rPr>
            </w:pPr>
          </w:p>
        </w:tc>
        <w:tc>
          <w:tcPr>
            <w:tcW w:w="7446" w:type="dxa"/>
            <w:shd w:val="clear" w:color="auto" w:fill="F5F8FF"/>
            <w:tcMar>
              <w:left w:w="0" w:type="dxa"/>
            </w:tcMar>
            <w:vAlign w:val="bottom"/>
          </w:tcPr>
          <w:p w:rsidR="00A25010" w:rsidRPr="00876761" w:rsidRDefault="00E727F5" w:rsidP="0046480F">
            <w:pPr>
              <w:pStyle w:val="Spacer"/>
              <w:rPr>
                <w:rFonts w:ascii="Calibri Light" w:hAnsi="Calibri Light"/>
                <w:i/>
                <w:color w:val="4F81BD" w:themeColor="accent1"/>
                <w:sz w:val="16"/>
                <w:szCs w:val="28"/>
              </w:rPr>
            </w:pPr>
            <w:r w:rsidRPr="00A86719">
              <w:rPr>
                <w:rFonts w:asciiTheme="minorHAnsi" w:hAnsiTheme="minorHAnsi" w:cstheme="minorHAnsi"/>
                <w:i/>
                <w:color w:val="365F91" w:themeColor="accent1" w:themeShade="BF"/>
                <w:sz w:val="32"/>
                <w:szCs w:val="36"/>
              </w:rPr>
              <w:t>Orientation to the Project</w:t>
            </w:r>
          </w:p>
        </w:tc>
      </w:tr>
    </w:tbl>
    <w:p w:rsidR="00A25010" w:rsidRDefault="00A25010" w:rsidP="0046480F">
      <w:pPr>
        <w:spacing w:after="0"/>
        <w:rPr>
          <w:sz w:val="20"/>
          <w:szCs w:val="20"/>
        </w:rPr>
      </w:pPr>
    </w:p>
    <w:p w:rsidR="00A25010" w:rsidRDefault="00A25010" w:rsidP="0046480F">
      <w:pPr>
        <w:spacing w:after="0"/>
        <w:rPr>
          <w:sz w:val="20"/>
          <w:szCs w:val="20"/>
        </w:rPr>
      </w:pPr>
    </w:p>
    <w:p w:rsidR="00A25010" w:rsidRDefault="00A25010" w:rsidP="0046480F">
      <w:pPr>
        <w:spacing w:after="0"/>
        <w:rPr>
          <w:sz w:val="20"/>
          <w:szCs w:val="20"/>
        </w:rPr>
      </w:pPr>
    </w:p>
    <w:p w:rsidR="00A25010" w:rsidRDefault="00A25010" w:rsidP="0046480F">
      <w:pPr>
        <w:spacing w:after="0"/>
        <w:rPr>
          <w:sz w:val="20"/>
          <w:szCs w:val="20"/>
        </w:rPr>
      </w:pPr>
    </w:p>
    <w:p w:rsidR="00A25010" w:rsidRDefault="00A25010" w:rsidP="0046480F">
      <w:pPr>
        <w:spacing w:after="0"/>
        <w:rPr>
          <w:sz w:val="20"/>
          <w:szCs w:val="20"/>
        </w:rPr>
      </w:pPr>
    </w:p>
    <w:p w:rsidR="00A25010" w:rsidRPr="007952FA" w:rsidRDefault="00A25010" w:rsidP="0046480F">
      <w:pPr>
        <w:spacing w:after="0"/>
        <w:rPr>
          <w:sz w:val="20"/>
          <w:szCs w:val="20"/>
        </w:rPr>
      </w:pPr>
    </w:p>
    <w:p w:rsidR="00A25010" w:rsidRPr="007952FA" w:rsidRDefault="00A25010" w:rsidP="0046480F">
      <w:pPr>
        <w:spacing w:after="0"/>
        <w:jc w:val="center"/>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Developed By</w:t>
      </w:r>
    </w:p>
    <w:p w:rsidR="00A25010" w:rsidRDefault="00A25010" w:rsidP="0046480F">
      <w:pPr>
        <w:spacing w:after="0"/>
        <w:rPr>
          <w:sz w:val="20"/>
          <w:szCs w:val="20"/>
        </w:rPr>
      </w:pPr>
    </w:p>
    <w:p w:rsidR="00A25010" w:rsidRPr="007952FA" w:rsidRDefault="00A25010" w:rsidP="0046480F">
      <w:pPr>
        <w:spacing w:after="0"/>
        <w:rPr>
          <w:sz w:val="20"/>
          <w:szCs w:val="20"/>
        </w:rPr>
      </w:pPr>
    </w:p>
    <w:tbl>
      <w:tblPr>
        <w:tblW w:w="5000" w:type="pct"/>
        <w:tblBorders>
          <w:top w:val="single" w:sz="4" w:space="0" w:color="DBE5F1" w:themeColor="accent1" w:themeTint="33"/>
          <w:bottom w:val="single" w:sz="4" w:space="0" w:color="DBE5F1" w:themeColor="accent1" w:themeTint="33"/>
          <w:insideH w:val="single" w:sz="4" w:space="0" w:color="DBE5F1" w:themeColor="accent1" w:themeTint="33"/>
        </w:tblBorders>
        <w:tblCellMar>
          <w:top w:w="58" w:type="dxa"/>
          <w:left w:w="58" w:type="dxa"/>
          <w:bottom w:w="58" w:type="dxa"/>
          <w:right w:w="58" w:type="dxa"/>
        </w:tblCellMar>
        <w:tblLook w:val="04A0" w:firstRow="1" w:lastRow="0" w:firstColumn="1" w:lastColumn="0" w:noHBand="0" w:noVBand="1"/>
      </w:tblPr>
      <w:tblGrid>
        <w:gridCol w:w="2559"/>
        <w:gridCol w:w="5519"/>
        <w:gridCol w:w="1282"/>
      </w:tblGrid>
      <w:tr w:rsidR="00A25010" w:rsidRPr="007952FA" w:rsidTr="0000252F">
        <w:tc>
          <w:tcPr>
            <w:tcW w:w="1367" w:type="pct"/>
            <w:vAlign w:val="center"/>
          </w:tcPr>
          <w:p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Joseph Martineau</w:t>
            </w:r>
          </w:p>
        </w:tc>
        <w:tc>
          <w:tcPr>
            <w:tcW w:w="2948" w:type="pct"/>
            <w:vAlign w:val="center"/>
          </w:tcPr>
          <w:p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Senior Associate</w:t>
            </w:r>
          </w:p>
        </w:tc>
        <w:tc>
          <w:tcPr>
            <w:tcW w:w="685" w:type="pct"/>
            <w:vAlign w:val="center"/>
          </w:tcPr>
          <w:p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5D9A76ED" wp14:editId="09D14C0D">
                  <wp:extent cx="740664" cy="2286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495" t="3766" r="7265" b="25208"/>
                          <a:stretch/>
                        </pic:blipFill>
                        <pic:spPr bwMode="auto">
                          <a:xfrm>
                            <a:off x="0" y="0"/>
                            <a:ext cx="740664"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7952FA" w:rsidTr="0000252F">
        <w:tc>
          <w:tcPr>
            <w:tcW w:w="1367" w:type="pct"/>
            <w:vAlign w:val="center"/>
          </w:tcPr>
          <w:p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Kathy Dewsbury-White</w:t>
            </w:r>
          </w:p>
          <w:p w:rsidR="00A25010" w:rsidRPr="007952FA" w:rsidRDefault="00A25010" w:rsidP="0046480F">
            <w:pPr>
              <w:tabs>
                <w:tab w:val="left" w:leader="dot" w:pos="2460"/>
              </w:tabs>
              <w:spacing w:after="0"/>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Ed Roeber</w:t>
            </w:r>
          </w:p>
        </w:tc>
        <w:tc>
          <w:tcPr>
            <w:tcW w:w="2948" w:type="pct"/>
            <w:vAlign w:val="center"/>
          </w:tcPr>
          <w:p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President &amp; Chief Executive Officer</w:t>
            </w:r>
          </w:p>
          <w:p w:rsidR="00A25010" w:rsidRPr="007952FA" w:rsidRDefault="00A25010" w:rsidP="0046480F">
            <w:pPr>
              <w:spacing w:after="0"/>
              <w:rPr>
                <w:rFonts w:asciiTheme="minorHAnsi" w:hAnsiTheme="minorHAnsi"/>
                <w:sz w:val="20"/>
                <w:szCs w:val="20"/>
              </w:rPr>
            </w:pPr>
            <w:r w:rsidRPr="007952FA">
              <w:rPr>
                <w:rFonts w:asciiTheme="minorHAnsi" w:hAnsiTheme="minorHAnsi" w:cstheme="minorHAnsi"/>
                <w:color w:val="4F81BD" w:themeColor="accent1"/>
                <w:sz w:val="20"/>
                <w:szCs w:val="20"/>
              </w:rPr>
              <w:t>Assessment Director</w:t>
            </w:r>
          </w:p>
        </w:tc>
        <w:tc>
          <w:tcPr>
            <w:tcW w:w="685" w:type="pct"/>
            <w:vAlign w:val="center"/>
          </w:tcPr>
          <w:p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3D5F3C0E" wp14:editId="098FBACF">
                  <wp:extent cx="466344" cy="22860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_logo_ta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6344" cy="228600"/>
                          </a:xfrm>
                          <a:prstGeom prst="rect">
                            <a:avLst/>
                          </a:prstGeom>
                        </pic:spPr>
                      </pic:pic>
                    </a:graphicData>
                  </a:graphic>
                </wp:inline>
              </w:drawing>
            </w:r>
          </w:p>
        </w:tc>
      </w:tr>
      <w:tr w:rsidR="00A25010" w:rsidRPr="007952FA" w:rsidTr="0000252F">
        <w:tc>
          <w:tcPr>
            <w:tcW w:w="1367" w:type="pct"/>
            <w:vAlign w:val="center"/>
          </w:tcPr>
          <w:p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Ellen Vorenkamp</w:t>
            </w:r>
          </w:p>
        </w:tc>
        <w:tc>
          <w:tcPr>
            <w:tcW w:w="2948" w:type="pct"/>
            <w:vAlign w:val="center"/>
          </w:tcPr>
          <w:p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Assessment Consultant</w:t>
            </w:r>
          </w:p>
        </w:tc>
        <w:tc>
          <w:tcPr>
            <w:tcW w:w="685" w:type="pct"/>
            <w:vAlign w:val="center"/>
          </w:tcPr>
          <w:p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69FE42E1" wp14:editId="5A58ADF8">
                  <wp:extent cx="589788" cy="228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yne RESA logo.jpg"/>
                          <pic:cNvPicPr/>
                        </pic:nvPicPr>
                        <pic:blipFill rotWithShape="1">
                          <a:blip r:embed="rId11">
                            <a:extLst>
                              <a:ext uri="{28A0092B-C50C-407E-A947-70E740481C1C}">
                                <a14:useLocalDpi xmlns:a14="http://schemas.microsoft.com/office/drawing/2010/main" val="0"/>
                              </a:ext>
                            </a:extLst>
                          </a:blip>
                          <a:srcRect l="10472" t="31495" r="9927" b="27745"/>
                          <a:stretch/>
                        </pic:blipFill>
                        <pic:spPr bwMode="auto">
                          <a:xfrm>
                            <a:off x="0" y="0"/>
                            <a:ext cx="589788"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7952FA" w:rsidTr="0000252F">
        <w:tc>
          <w:tcPr>
            <w:tcW w:w="1367" w:type="pct"/>
            <w:vAlign w:val="center"/>
          </w:tcPr>
          <w:p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Steven Snead</w:t>
            </w:r>
          </w:p>
          <w:p w:rsidR="00A25010" w:rsidRPr="007952FA" w:rsidRDefault="00A25010" w:rsidP="0046480F">
            <w:pPr>
              <w:tabs>
                <w:tab w:val="left" w:leader="dot" w:pos="2460"/>
              </w:tabs>
              <w:spacing w:after="0"/>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Jonathan Flukes</w:t>
            </w:r>
          </w:p>
        </w:tc>
        <w:tc>
          <w:tcPr>
            <w:tcW w:w="2948" w:type="pct"/>
            <w:vAlign w:val="center"/>
          </w:tcPr>
          <w:p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Supervisor, Curriculum &amp; Instruction Unit</w:t>
            </w:r>
          </w:p>
          <w:p w:rsidR="00A25010" w:rsidRPr="007952FA" w:rsidRDefault="00A25010" w:rsidP="0046480F">
            <w:pPr>
              <w:spacing w:after="0"/>
              <w:rPr>
                <w:rFonts w:asciiTheme="minorHAnsi" w:hAnsiTheme="minorHAnsi"/>
                <w:sz w:val="20"/>
                <w:szCs w:val="20"/>
              </w:rPr>
            </w:pPr>
            <w:r w:rsidRPr="007952FA">
              <w:rPr>
                <w:rFonts w:asciiTheme="minorHAnsi" w:hAnsiTheme="minorHAnsi" w:cstheme="minorHAnsi"/>
                <w:color w:val="4F81BD" w:themeColor="accent1"/>
                <w:sz w:val="20"/>
                <w:szCs w:val="20"/>
              </w:rPr>
              <w:t>Research, Evaluation, &amp; Assessment Consultant</w:t>
            </w:r>
          </w:p>
        </w:tc>
        <w:tc>
          <w:tcPr>
            <w:tcW w:w="685" w:type="pct"/>
            <w:vAlign w:val="center"/>
          </w:tcPr>
          <w:p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1716E314" wp14:editId="641243E4">
                  <wp:extent cx="667513" cy="228600"/>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akland Schools 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7513" cy="228600"/>
                          </a:xfrm>
                          <a:prstGeom prst="rect">
                            <a:avLst/>
                          </a:prstGeom>
                        </pic:spPr>
                      </pic:pic>
                    </a:graphicData>
                  </a:graphic>
                </wp:inline>
              </w:drawing>
            </w:r>
          </w:p>
        </w:tc>
      </w:tr>
    </w:tbl>
    <w:p w:rsidR="00F327CC" w:rsidRPr="0047110D" w:rsidRDefault="00F327CC" w:rsidP="008B7D45">
      <w:pPr>
        <w:pStyle w:val="Spacer"/>
      </w:pPr>
    </w:p>
    <w:p w:rsidR="00FB7AD9" w:rsidRDefault="00FB7AD9" w:rsidP="00FB7AD9">
      <w:pPr>
        <w:pStyle w:val="Spacer"/>
      </w:pPr>
      <w:bookmarkStart w:id="1" w:name="_Toc515455048"/>
      <w:bookmarkEnd w:id="0"/>
    </w:p>
    <w:bookmarkEnd w:id="1"/>
    <w:p w:rsidR="00D54827" w:rsidRPr="00D54827" w:rsidRDefault="00D54827" w:rsidP="00D54827">
      <w:pPr>
        <w:sectPr w:rsidR="00D54827" w:rsidRPr="00D54827" w:rsidSect="00FB7AD9">
          <w:headerReference w:type="even" r:id="rId13"/>
          <w:headerReference w:type="default" r:id="rId14"/>
          <w:footerReference w:type="even" r:id="rId15"/>
          <w:footerReference w:type="default" r:id="rId16"/>
          <w:headerReference w:type="first" r:id="rId17"/>
          <w:footerReference w:type="first" r:id="rId18"/>
          <w:pgSz w:w="12240" w:h="15840"/>
          <w:pgMar w:top="1440" w:right="1440" w:bottom="1440" w:left="1440" w:header="720" w:footer="720" w:gutter="0"/>
          <w:pgNumType w:fmt="lowerRoman"/>
          <w:cols w:space="720"/>
          <w:docGrid w:linePitch="360"/>
        </w:sectPr>
      </w:pPr>
    </w:p>
    <w:p w:rsidR="00421286" w:rsidRDefault="00421286" w:rsidP="00421286">
      <w:pPr>
        <w:pStyle w:val="Heading1"/>
        <w:jc w:val="left"/>
      </w:pPr>
      <w:r>
        <w:lastRenderedPageBreak/>
        <w:t>Memorandum</w:t>
      </w:r>
    </w:p>
    <w:p w:rsidR="00421286" w:rsidRDefault="00421286" w:rsidP="00421286">
      <w:pPr>
        <w:pStyle w:val="Heading2"/>
        <w:tabs>
          <w:tab w:val="left" w:pos="1350"/>
        </w:tabs>
        <w:spacing w:after="0"/>
        <w:jc w:val="left"/>
        <w:rPr>
          <w:b w:val="0"/>
        </w:rPr>
      </w:pPr>
      <w:r>
        <w:t>FROM:</w:t>
      </w:r>
      <w:r>
        <w:tab/>
      </w:r>
      <w:r w:rsidRPr="00421286">
        <w:rPr>
          <w:b w:val="0"/>
          <w:highlight w:val="yellow"/>
        </w:rPr>
        <w:t xml:space="preserve">&lt; </w:t>
      </w:r>
      <w:r w:rsidR="00367B74">
        <w:rPr>
          <w:b w:val="0"/>
          <w:highlight w:val="yellow"/>
        </w:rPr>
        <w:t>Project Champion</w:t>
      </w:r>
      <w:r>
        <w:rPr>
          <w:b w:val="0"/>
          <w:highlight w:val="yellow"/>
        </w:rPr>
        <w:t xml:space="preserve"> </w:t>
      </w:r>
      <w:r w:rsidRPr="00421286">
        <w:rPr>
          <w:b w:val="0"/>
          <w:highlight w:val="yellow"/>
        </w:rPr>
        <w:t>&gt;</w:t>
      </w:r>
      <w:r>
        <w:rPr>
          <w:b w:val="0"/>
        </w:rPr>
        <w:t xml:space="preserve">, </w:t>
      </w:r>
      <w:r w:rsidRPr="00A86719">
        <w:rPr>
          <w:b w:val="0"/>
          <w:highlight w:val="yellow"/>
        </w:rPr>
        <w:t>&lt; Title &gt;</w:t>
      </w:r>
    </w:p>
    <w:p w:rsidR="00421286" w:rsidRDefault="00421286" w:rsidP="00421286">
      <w:pPr>
        <w:pStyle w:val="Heading2"/>
        <w:tabs>
          <w:tab w:val="left" w:pos="1350"/>
        </w:tabs>
        <w:jc w:val="left"/>
        <w:rPr>
          <w:b w:val="0"/>
        </w:rPr>
      </w:pPr>
      <w:r>
        <w:tab/>
      </w:r>
      <w:r w:rsidRPr="00421286">
        <w:rPr>
          <w:b w:val="0"/>
          <w:highlight w:val="yellow"/>
        </w:rPr>
        <w:t xml:space="preserve">&lt; District </w:t>
      </w:r>
      <w:r>
        <w:rPr>
          <w:b w:val="0"/>
          <w:highlight w:val="yellow"/>
        </w:rPr>
        <w:t>Liaison</w:t>
      </w:r>
      <w:r w:rsidRPr="00421286">
        <w:rPr>
          <w:b w:val="0"/>
          <w:highlight w:val="yellow"/>
        </w:rPr>
        <w:t xml:space="preserve"> &gt;</w:t>
      </w:r>
      <w:r>
        <w:rPr>
          <w:b w:val="0"/>
        </w:rPr>
        <w:t xml:space="preserve">, </w:t>
      </w:r>
      <w:r w:rsidRPr="00A86719">
        <w:rPr>
          <w:b w:val="0"/>
          <w:highlight w:val="yellow"/>
        </w:rPr>
        <w:t>&lt; Title &gt;</w:t>
      </w:r>
    </w:p>
    <w:p w:rsidR="00421286" w:rsidRPr="00421286" w:rsidRDefault="00421286" w:rsidP="00421286">
      <w:pPr>
        <w:pStyle w:val="Heading2"/>
        <w:tabs>
          <w:tab w:val="left" w:pos="1350"/>
        </w:tabs>
        <w:jc w:val="left"/>
      </w:pPr>
      <w:r>
        <w:t>DATE:</w:t>
      </w:r>
      <w:r>
        <w:tab/>
      </w:r>
      <w:r w:rsidRPr="00421286">
        <w:rPr>
          <w:b w:val="0"/>
          <w:highlight w:val="yellow"/>
        </w:rPr>
        <w:t>&lt; Date &gt;</w:t>
      </w:r>
    </w:p>
    <w:p w:rsidR="005509B8" w:rsidRDefault="00421286" w:rsidP="00421286">
      <w:pPr>
        <w:pStyle w:val="Heading1"/>
        <w:tabs>
          <w:tab w:val="left" w:pos="1350"/>
        </w:tabs>
        <w:jc w:val="left"/>
      </w:pPr>
      <w:r>
        <w:t>SuBJECT:</w:t>
      </w:r>
      <w:r>
        <w:tab/>
      </w:r>
      <w:r w:rsidR="005509B8" w:rsidRPr="00421286">
        <w:rPr>
          <w:b w:val="0"/>
          <w:caps w:val="0"/>
        </w:rPr>
        <w:t>Orientation to the District Assessment System Design Project</w:t>
      </w:r>
    </w:p>
    <w:p w:rsidR="00382267" w:rsidRPr="00421286" w:rsidRDefault="00421286" w:rsidP="00421286">
      <w:r>
        <w:t xml:space="preserve">As you know, you have been selected to </w:t>
      </w:r>
      <w:r w:rsidR="00F65D3B">
        <w:t>participate in</w:t>
      </w:r>
      <w:r w:rsidR="006C2567">
        <w:t xml:space="preserve"> our </w:t>
      </w:r>
      <w:r w:rsidR="00F65D3B">
        <w:t>d</w:t>
      </w:r>
      <w:r w:rsidR="006C2567">
        <w:t xml:space="preserve">istrict </w:t>
      </w:r>
      <w:r w:rsidR="00F65D3B">
        <w:t>a</w:t>
      </w:r>
      <w:r w:rsidR="006C2567">
        <w:t xml:space="preserve">ssessment </w:t>
      </w:r>
      <w:r w:rsidR="00F65D3B">
        <w:t>s</w:t>
      </w:r>
      <w:r w:rsidR="006C2567">
        <w:t xml:space="preserve">ystem </w:t>
      </w:r>
      <w:r w:rsidR="00F65D3B">
        <w:t>d</w:t>
      </w:r>
      <w:r w:rsidR="006C2567">
        <w:t xml:space="preserve">esign </w:t>
      </w:r>
      <w:r w:rsidR="00F65D3B">
        <w:t>p</w:t>
      </w:r>
      <w:r w:rsidR="006C2567">
        <w:t>roject</w:t>
      </w:r>
      <w:r>
        <w:t xml:space="preserve">. </w:t>
      </w:r>
      <w:r w:rsidR="00F65D3B">
        <w:t xml:space="preserve">This memorandum is intended to orient you to the work you will be during over the course of the next </w:t>
      </w:r>
      <w:r w:rsidR="00F65D3B" w:rsidRPr="00F65D3B">
        <w:rPr>
          <w:highlight w:val="yellow"/>
        </w:rPr>
        <w:t>&lt; length of time &gt;</w:t>
      </w:r>
      <w:r w:rsidR="00F65D3B">
        <w:t>.</w:t>
      </w:r>
      <w:r w:rsidR="00AF29B5">
        <w:t xml:space="preserve"> We thank you for agreeing to engage in this important work.</w:t>
      </w:r>
    </w:p>
    <w:p w:rsidR="00921CDB" w:rsidRPr="00430105" w:rsidRDefault="00FB7AD9" w:rsidP="00F65D3B">
      <w:pPr>
        <w:pStyle w:val="Heading2"/>
      </w:pPr>
      <w:r>
        <w:t xml:space="preserve">Why </w:t>
      </w:r>
      <w:r w:rsidR="006C2567">
        <w:t>We Are Engaging in This Project</w:t>
      </w:r>
    </w:p>
    <w:p w:rsidR="006C2567" w:rsidRDefault="006C2567" w:rsidP="00430105">
      <w:r>
        <w:t>We are looking forward to</w:t>
      </w:r>
      <w:r w:rsidRPr="00421286">
        <w:t xml:space="preserve"> </w:t>
      </w:r>
      <w:r w:rsidRPr="00C1684B">
        <w:rPr>
          <w:highlight w:val="yellow"/>
        </w:rPr>
        <w:t>&lt; designing a new district assessment system | revising our existing district assessment system &gt;</w:t>
      </w:r>
      <w:r w:rsidRPr="00421286">
        <w:t xml:space="preserve"> so that it fulfills the needs of </w:t>
      </w:r>
      <w:r>
        <w:t>all of our</w:t>
      </w:r>
      <w:r w:rsidRPr="00421286">
        <w:t xml:space="preserve"> stakeholders</w:t>
      </w:r>
      <w:r>
        <w:t>. We know that this will be hard work but will be worthwhile because we do not believe we have satisfactory answers to some of the following questions:</w:t>
      </w:r>
    </w:p>
    <w:p w:rsidR="008267A0" w:rsidRPr="00430105" w:rsidRDefault="00753657" w:rsidP="006C2567">
      <w:pPr>
        <w:pStyle w:val="BulletsLev1"/>
      </w:pPr>
      <w:r w:rsidRPr="00430105">
        <w:t xml:space="preserve">Do </w:t>
      </w:r>
      <w:r w:rsidR="00C1684B">
        <w:t>we</w:t>
      </w:r>
      <w:r w:rsidRPr="00430105">
        <w:t xml:space="preserve"> have a coherent and effective district and school assessment system </w:t>
      </w:r>
      <w:r w:rsidR="008267A0" w:rsidRPr="00430105">
        <w:t>to</w:t>
      </w:r>
      <w:r w:rsidRPr="00430105">
        <w:t xml:space="preserve"> complements and enhances instruction</w:t>
      </w:r>
      <w:r w:rsidR="00740098">
        <w:t xml:space="preserve">? </w:t>
      </w:r>
      <w:r w:rsidRPr="00430105">
        <w:t xml:space="preserve">Does it serve student, teacher, administrator, and policymaker needs, and with </w:t>
      </w:r>
      <w:r w:rsidR="008267A0" w:rsidRPr="00430105">
        <w:t>good</w:t>
      </w:r>
      <w:r w:rsidRPr="00430105">
        <w:t xml:space="preserve"> balance? </w:t>
      </w:r>
    </w:p>
    <w:p w:rsidR="00753657" w:rsidRPr="00430105" w:rsidRDefault="00753657" w:rsidP="006C2567">
      <w:pPr>
        <w:pStyle w:val="BulletsLev1"/>
      </w:pPr>
      <w:r w:rsidRPr="00430105">
        <w:t>Was the system designed so that teachers, principals, and administrators share power in service of providing students the best possible education? Or does the collection of tests feel more like a collection of bricks than a well-designed house?</w:t>
      </w:r>
    </w:p>
    <w:p w:rsidR="008267A0" w:rsidRPr="00430105" w:rsidRDefault="00753657" w:rsidP="006C2567">
      <w:pPr>
        <w:pStyle w:val="BulletsLev1"/>
      </w:pPr>
      <w:r w:rsidRPr="00430105">
        <w:t>Does each test have a clear and appropriate purpose? Are these purposes clearly understood? Agreed to by all parties? Are current uses appropriate to the test purposes?</w:t>
      </w:r>
      <w:r w:rsidR="00430105" w:rsidRPr="00430105">
        <w:t xml:space="preserve"> Is it clear what uses are appropriate, and which are not for data from each test? Does it feel like some tests will crumble under the weight of use?</w:t>
      </w:r>
    </w:p>
    <w:p w:rsidR="00753657" w:rsidRPr="00430105" w:rsidRDefault="00753657" w:rsidP="006C2567">
      <w:pPr>
        <w:pStyle w:val="BulletsLev1"/>
      </w:pPr>
      <w:r w:rsidRPr="00430105">
        <w:t xml:space="preserve">Are some tests given by tradition without a clear understanding of why? Do </w:t>
      </w:r>
      <w:r w:rsidR="00C1684B">
        <w:t>we</w:t>
      </w:r>
      <w:r w:rsidRPr="00430105">
        <w:t xml:space="preserve"> experience “system creep,” with new tests added but old ones rarely dropped?</w:t>
      </w:r>
      <w:r w:rsidR="00740098">
        <w:t xml:space="preserve"> </w:t>
      </w:r>
      <w:r w:rsidRPr="00430105">
        <w:t>Are test data actually used when they become available? Are tests used for new purposes without explicit attention to whether the new uses are appropriate?</w:t>
      </w:r>
    </w:p>
    <w:p w:rsidR="00753657" w:rsidRPr="00430105" w:rsidRDefault="00753657" w:rsidP="006C2567">
      <w:pPr>
        <w:pStyle w:val="BulletsLev1"/>
      </w:pPr>
      <w:r w:rsidRPr="00430105">
        <w:t xml:space="preserve">Are </w:t>
      </w:r>
      <w:r w:rsidR="00C1684B">
        <w:t>our</w:t>
      </w:r>
      <w:r w:rsidRPr="00430105">
        <w:t xml:space="preserve"> tests (taken as a set) coherent, or do tests prescribed by the state, district, school, or the classroom teacher conflict with each other in timing, content standards, or results?</w:t>
      </w:r>
    </w:p>
    <w:p w:rsidR="00753657" w:rsidRDefault="00753657" w:rsidP="006C2567">
      <w:pPr>
        <w:pStyle w:val="BulletsLev1"/>
      </w:pPr>
      <w:r w:rsidRPr="00430105">
        <w:t>Does it feel like, overall, testing disrupts rather than facilitates instruction?</w:t>
      </w:r>
    </w:p>
    <w:p w:rsidR="006C2567" w:rsidRPr="00430105" w:rsidRDefault="006C2567" w:rsidP="006C2567">
      <w:pPr>
        <w:pStyle w:val="Spacer"/>
      </w:pPr>
    </w:p>
    <w:p w:rsidR="00307B42" w:rsidRDefault="00753657" w:rsidP="00430105">
      <w:r w:rsidRPr="00430105">
        <w:t xml:space="preserve">If at least some of this sounds familiar, </w:t>
      </w:r>
      <w:r w:rsidR="00C1684B">
        <w:t>then we are in good company</w:t>
      </w:r>
      <w:r w:rsidRPr="00430105">
        <w:t xml:space="preserve">. </w:t>
      </w:r>
      <w:r w:rsidR="00C1684B">
        <w:t xml:space="preserve">We can improve </w:t>
      </w:r>
      <w:r w:rsidRPr="00430105">
        <w:t xml:space="preserve">our situation by intentionally </w:t>
      </w:r>
      <w:r w:rsidR="008267A0" w:rsidRPr="00430105">
        <w:t xml:space="preserve">and thoughtfully </w:t>
      </w:r>
      <w:r w:rsidRPr="00430105">
        <w:t>designing an assessment system. But designing, implementing, and maintaining a coherent district and school assessment system is challenging work. It requires the will to work together acr</w:t>
      </w:r>
      <w:r w:rsidR="00307B42">
        <w:t>oss all levels in the district.</w:t>
      </w:r>
    </w:p>
    <w:p w:rsidR="00307B42" w:rsidRDefault="00753657" w:rsidP="00430105">
      <w:r w:rsidRPr="00430105">
        <w:t>It requires time for</w:t>
      </w:r>
      <w:r w:rsidR="00307B42">
        <w:t xml:space="preserve"> a team of </w:t>
      </w:r>
      <w:r w:rsidR="00C1684B">
        <w:t>stakeholder</w:t>
      </w:r>
      <w:r w:rsidRPr="00430105">
        <w:t xml:space="preserve"> to intentionally consider </w:t>
      </w:r>
      <w:r w:rsidR="00C1684B">
        <w:t>our</w:t>
      </w:r>
      <w:r w:rsidRPr="00430105">
        <w:t xml:space="preserve"> most important instructional and assessment purposes, and to design a system that supports those purposes. Maintaining a system over time requires clear policies that refer back to the purposes of the assessment system, and periodically, the time and effort to keep the system coherent and useful. This is needed to ensure </w:t>
      </w:r>
      <w:r w:rsidRPr="00430105">
        <w:lastRenderedPageBreak/>
        <w:t xml:space="preserve">that the design of the assessment system evolves intentionally to meet </w:t>
      </w:r>
      <w:r w:rsidR="00307B42">
        <w:t>changing</w:t>
      </w:r>
      <w:r w:rsidRPr="00430105">
        <w:t xml:space="preserve"> needs, without continuing to hold on to components that are no longer useful or nec</w:t>
      </w:r>
      <w:r w:rsidR="00307B42">
        <w:t>essary.</w:t>
      </w:r>
    </w:p>
    <w:p w:rsidR="00753657" w:rsidRPr="00753657" w:rsidRDefault="00753657" w:rsidP="00F65D3B">
      <w:pPr>
        <w:pStyle w:val="Heading2"/>
      </w:pPr>
      <w:bookmarkStart w:id="4" w:name="_Toc515455054"/>
      <w:r w:rsidRPr="00753657">
        <w:t xml:space="preserve">What the DASD Toolkit </w:t>
      </w:r>
      <w:r w:rsidR="00740098">
        <w:t>Is</w:t>
      </w:r>
      <w:r w:rsidRPr="00753657">
        <w:t xml:space="preserve"> and </w:t>
      </w:r>
      <w:r w:rsidR="00740098">
        <w:t>Is Not</w:t>
      </w:r>
      <w:bookmarkEnd w:id="4"/>
    </w:p>
    <w:p w:rsidR="00753657" w:rsidRPr="00753657" w:rsidRDefault="00C1684B" w:rsidP="00753657">
      <w:r>
        <w:t xml:space="preserve">We will be using the </w:t>
      </w:r>
      <w:r w:rsidRPr="00C1684B">
        <w:rPr>
          <w:rStyle w:val="Documents"/>
        </w:rPr>
        <w:t>District Assessment System Design Toolkit</w:t>
      </w:r>
      <w:r>
        <w:t xml:space="preserve">. </w:t>
      </w:r>
      <w:r w:rsidR="00753657" w:rsidRPr="00753657">
        <w:t xml:space="preserve">The </w:t>
      </w:r>
      <w:r w:rsidR="00753657" w:rsidRPr="00307B42">
        <w:rPr>
          <w:rStyle w:val="Documents"/>
        </w:rPr>
        <w:t>DASD Toolkit</w:t>
      </w:r>
      <w:r w:rsidR="00753657" w:rsidRPr="00753657">
        <w:t xml:space="preserve"> is intended to provide a structure for a team of </w:t>
      </w:r>
      <w:r>
        <w:t>our</w:t>
      </w:r>
      <w:r w:rsidR="00753657" w:rsidRPr="00753657">
        <w:t xml:space="preserve"> </w:t>
      </w:r>
      <w:r>
        <w:t>stakeholders</w:t>
      </w:r>
      <w:r w:rsidR="00753657" w:rsidRPr="00753657">
        <w:t xml:space="preserve"> to have the difficult conversations, in a principled manner, that are necessary to design a </w:t>
      </w:r>
      <w:r>
        <w:t xml:space="preserve">sound and useful </w:t>
      </w:r>
      <w:r w:rsidR="00753657" w:rsidRPr="00753657">
        <w:t xml:space="preserve">district assessment system. It </w:t>
      </w:r>
      <w:r>
        <w:t xml:space="preserve">will help us structure a </w:t>
      </w:r>
      <w:r w:rsidR="00753657" w:rsidRPr="00753657">
        <w:t xml:space="preserve">process over a set of </w:t>
      </w:r>
      <w:r>
        <w:t>three workshops, ultimately</w:t>
      </w:r>
      <w:r w:rsidR="00753657" w:rsidRPr="00753657">
        <w:t xml:space="preserve"> provid</w:t>
      </w:r>
      <w:r>
        <w:t xml:space="preserve">ing </w:t>
      </w:r>
      <w:r w:rsidR="006C2567">
        <w:t>us with assessment system</w:t>
      </w:r>
      <w:r w:rsidR="00753657" w:rsidRPr="00753657">
        <w:t xml:space="preserve"> design documents.</w:t>
      </w:r>
    </w:p>
    <w:p w:rsidR="00753657" w:rsidRPr="00753657" w:rsidRDefault="00753657" w:rsidP="00753657">
      <w:r w:rsidRPr="00753657">
        <w:t xml:space="preserve">The </w:t>
      </w:r>
      <w:r w:rsidR="004C33A9" w:rsidRPr="004C33A9">
        <w:rPr>
          <w:rStyle w:val="Documents"/>
        </w:rPr>
        <w:t>T</w:t>
      </w:r>
      <w:r w:rsidRPr="004C33A9">
        <w:rPr>
          <w:rStyle w:val="Documents"/>
        </w:rPr>
        <w:t>oolkit</w:t>
      </w:r>
      <w:r w:rsidRPr="00753657">
        <w:t xml:space="preserve"> </w:t>
      </w:r>
      <w:r w:rsidR="004C33A9">
        <w:t>materials stop</w:t>
      </w:r>
      <w:r w:rsidRPr="00753657">
        <w:t xml:space="preserve"> at the completion of the design process. While it does provide some documents that can help </w:t>
      </w:r>
      <w:r w:rsidR="00C1684B">
        <w:t>us</w:t>
      </w:r>
      <w:r w:rsidRPr="00753657">
        <w:t xml:space="preserve"> plan implementation, implementation is another process that requires additional effort, from selecting or designing assessments to meet each need identified in the design process to providing professional learning opportunities </w:t>
      </w:r>
      <w:r w:rsidR="004C33A9">
        <w:t xml:space="preserve">and other support </w:t>
      </w:r>
      <w:r w:rsidRPr="00753657">
        <w:t>to various stakeholders in the system (e.g., district leaders, district central office staff, school leaders, and teachers).</w:t>
      </w:r>
      <w:r w:rsidR="00C1684B">
        <w:t xml:space="preserve"> We know this will still require additional effort even after the design workshops</w:t>
      </w:r>
    </w:p>
    <w:p w:rsidR="00753657" w:rsidRPr="00753657" w:rsidRDefault="00753657" w:rsidP="00F65D3B">
      <w:pPr>
        <w:pStyle w:val="Heading2"/>
      </w:pPr>
      <w:bookmarkStart w:id="5" w:name="_Toc515455055"/>
      <w:r w:rsidRPr="00753657">
        <w:t xml:space="preserve">Issues the DASD Toolkit is </w:t>
      </w:r>
      <w:r w:rsidR="00307B42">
        <w:t>Designed</w:t>
      </w:r>
      <w:r w:rsidRPr="00753657">
        <w:t xml:space="preserve"> to Address</w:t>
      </w:r>
      <w:bookmarkEnd w:id="5"/>
    </w:p>
    <w:p w:rsidR="00753657" w:rsidRPr="00753657" w:rsidRDefault="00753657" w:rsidP="00753657">
      <w:r w:rsidRPr="00753657">
        <w:t xml:space="preserve">Several issues that must be addressed in designing a coherent and useful district assessment system. Based on conversations among some of the author team, some key issues are identified in Table </w:t>
      </w:r>
      <w:bookmarkStart w:id="6" w:name="tbl_challenges"/>
      <w:r w:rsidRPr="00753657">
        <w:t>1</w:t>
      </w:r>
      <w:bookmarkEnd w:id="6"/>
      <w:r w:rsidRPr="00753657">
        <w:t xml:space="preserve"> below. The </w:t>
      </w:r>
      <w:r w:rsidRPr="008645F1">
        <w:rPr>
          <w:rStyle w:val="Documents"/>
        </w:rPr>
        <w:t>DASD Toolkit</w:t>
      </w:r>
      <w:r w:rsidRPr="00753657">
        <w:t xml:space="preserve"> is intended to address those issues.</w:t>
      </w:r>
    </w:p>
    <w:p w:rsidR="00753657" w:rsidRPr="00D57752" w:rsidRDefault="00753657" w:rsidP="00753657">
      <w:pPr>
        <w:pStyle w:val="TableCaption"/>
        <w:rPr>
          <w:szCs w:val="20"/>
        </w:rPr>
      </w:pPr>
      <w:r w:rsidRPr="00D57752">
        <w:rPr>
          <w:rStyle w:val="TableNumber"/>
          <w:szCs w:val="20"/>
        </w:rPr>
        <w:t xml:space="preserve">Table </w:t>
      </w:r>
      <w:r w:rsidRPr="00D57752">
        <w:rPr>
          <w:rStyle w:val="TableNumber"/>
          <w:szCs w:val="20"/>
        </w:rPr>
        <w:fldChar w:fldCharType="begin"/>
      </w:r>
      <w:r w:rsidRPr="00D57752">
        <w:rPr>
          <w:rStyle w:val="TableNumber"/>
          <w:szCs w:val="20"/>
        </w:rPr>
        <w:instrText xml:space="preserve"> SEQ tab \* MERGEFORMAT </w:instrText>
      </w:r>
      <w:r w:rsidRPr="00D57752">
        <w:rPr>
          <w:rStyle w:val="TableNumber"/>
          <w:szCs w:val="20"/>
        </w:rPr>
        <w:fldChar w:fldCharType="separate"/>
      </w:r>
      <w:r w:rsidRPr="00D57752">
        <w:rPr>
          <w:rStyle w:val="TableNumber"/>
          <w:noProof/>
          <w:szCs w:val="20"/>
        </w:rPr>
        <w:t>1</w:t>
      </w:r>
      <w:r w:rsidRPr="00D57752">
        <w:rPr>
          <w:rStyle w:val="TableNumber"/>
          <w:szCs w:val="20"/>
        </w:rPr>
        <w:fldChar w:fldCharType="end"/>
      </w:r>
      <w:r w:rsidRPr="00D57752">
        <w:rPr>
          <w:rStyle w:val="TableNumber"/>
          <w:szCs w:val="20"/>
        </w:rPr>
        <w:t>.</w:t>
      </w:r>
      <w:r w:rsidRPr="00D57752">
        <w:rPr>
          <w:szCs w:val="20"/>
        </w:rPr>
        <w:t xml:space="preserve"> Addressing challenges and needs in the toolkit.</w:t>
      </w:r>
    </w:p>
    <w:tbl>
      <w:tblPr>
        <w:tblW w:w="5000" w:type="pct"/>
        <w:tblBorders>
          <w:top w:val="single" w:sz="12" w:space="0" w:color="4F81BD" w:themeColor="accent1"/>
          <w:left w:val="single" w:sz="12" w:space="0" w:color="4F81BD" w:themeColor="accent1"/>
          <w:bottom w:val="single" w:sz="12" w:space="0" w:color="4F81BD" w:themeColor="accent1"/>
          <w:right w:val="single" w:sz="12" w:space="0" w:color="4F81BD" w:themeColor="accent1"/>
        </w:tblBorders>
        <w:tblCellMar>
          <w:left w:w="58" w:type="dxa"/>
          <w:right w:w="58" w:type="dxa"/>
        </w:tblCellMar>
        <w:tblLook w:val="04A0" w:firstRow="1" w:lastRow="0" w:firstColumn="1" w:lastColumn="0" w:noHBand="0" w:noVBand="1"/>
      </w:tblPr>
      <w:tblGrid>
        <w:gridCol w:w="1786"/>
        <w:gridCol w:w="2879"/>
        <w:gridCol w:w="4665"/>
      </w:tblGrid>
      <w:tr w:rsidR="00753657" w:rsidRPr="00731508" w:rsidTr="00731508">
        <w:trPr>
          <w:tblHeader/>
        </w:trPr>
        <w:tc>
          <w:tcPr>
            <w:tcW w:w="957" w:type="pct"/>
            <w:tcBorders>
              <w:top w:val="single" w:sz="12" w:space="0" w:color="4F81BD" w:themeColor="accent1"/>
              <w:bottom w:val="single" w:sz="12" w:space="0" w:color="4F81BD" w:themeColor="accent1"/>
              <w:right w:val="single" w:sz="6" w:space="0" w:color="95B3D7" w:themeColor="accent1" w:themeTint="99"/>
            </w:tcBorders>
            <w:shd w:val="clear" w:color="auto" w:fill="DBE5F1" w:themeFill="accent1" w:themeFillTint="33"/>
            <w:noWrap/>
            <w:hideMark/>
          </w:tcPr>
          <w:p w:rsidR="00753657" w:rsidRPr="00731508" w:rsidRDefault="00753657" w:rsidP="004C33A9">
            <w:pPr>
              <w:pStyle w:val="TableHeader"/>
              <w:rPr>
                <w:rFonts w:ascii="Garamond" w:hAnsi="Garamond"/>
                <w:sz w:val="24"/>
                <w:szCs w:val="24"/>
              </w:rPr>
            </w:pPr>
            <w:r w:rsidRPr="00731508">
              <w:rPr>
                <w:rFonts w:ascii="Garamond" w:hAnsi="Garamond"/>
                <w:sz w:val="24"/>
                <w:szCs w:val="24"/>
              </w:rPr>
              <w:t>Challenge</w:t>
            </w:r>
          </w:p>
        </w:tc>
        <w:tc>
          <w:tcPr>
            <w:tcW w:w="1543" w:type="pct"/>
            <w:tcBorders>
              <w:top w:val="single" w:sz="12" w:space="0" w:color="4F81BD" w:themeColor="accent1"/>
              <w:left w:val="single" w:sz="6" w:space="0" w:color="95B3D7" w:themeColor="accent1" w:themeTint="99"/>
              <w:bottom w:val="single" w:sz="12" w:space="0" w:color="4F81BD" w:themeColor="accent1"/>
              <w:right w:val="single" w:sz="6" w:space="0" w:color="95B3D7" w:themeColor="accent1" w:themeTint="99"/>
            </w:tcBorders>
            <w:shd w:val="clear" w:color="auto" w:fill="DBE5F1" w:themeFill="accent1" w:themeFillTint="33"/>
            <w:noWrap/>
            <w:hideMark/>
          </w:tcPr>
          <w:p w:rsidR="00753657" w:rsidRPr="00731508" w:rsidRDefault="00753657" w:rsidP="004C33A9">
            <w:pPr>
              <w:pStyle w:val="TableHeader"/>
              <w:rPr>
                <w:rFonts w:ascii="Garamond" w:hAnsi="Garamond"/>
                <w:sz w:val="24"/>
                <w:szCs w:val="24"/>
              </w:rPr>
            </w:pPr>
            <w:r w:rsidRPr="00731508">
              <w:rPr>
                <w:rFonts w:ascii="Garamond" w:hAnsi="Garamond"/>
                <w:sz w:val="24"/>
                <w:szCs w:val="24"/>
              </w:rPr>
              <w:t>Associated Need</w:t>
            </w:r>
          </w:p>
        </w:tc>
        <w:tc>
          <w:tcPr>
            <w:tcW w:w="2500" w:type="pct"/>
            <w:tcBorders>
              <w:top w:val="single" w:sz="12" w:space="0" w:color="4F81BD" w:themeColor="accent1"/>
              <w:left w:val="single" w:sz="6" w:space="0" w:color="95B3D7" w:themeColor="accent1" w:themeTint="99"/>
              <w:bottom w:val="single" w:sz="12" w:space="0" w:color="4F81BD" w:themeColor="accent1"/>
            </w:tcBorders>
            <w:shd w:val="clear" w:color="auto" w:fill="DBE5F1" w:themeFill="accent1" w:themeFillTint="33"/>
            <w:noWrap/>
            <w:hideMark/>
          </w:tcPr>
          <w:p w:rsidR="00753657" w:rsidRPr="00731508" w:rsidRDefault="00753657" w:rsidP="004C33A9">
            <w:pPr>
              <w:pStyle w:val="TableHeader"/>
              <w:rPr>
                <w:rFonts w:ascii="Garamond" w:hAnsi="Garamond"/>
                <w:sz w:val="24"/>
                <w:szCs w:val="24"/>
              </w:rPr>
            </w:pPr>
            <w:r w:rsidRPr="00731508">
              <w:rPr>
                <w:rFonts w:ascii="Garamond" w:hAnsi="Garamond"/>
                <w:sz w:val="24"/>
                <w:szCs w:val="24"/>
              </w:rPr>
              <w:t>How the Need is Addressed in the Toolkit</w:t>
            </w:r>
          </w:p>
        </w:tc>
      </w:tr>
      <w:tr w:rsidR="00753657" w:rsidRPr="00731508" w:rsidTr="00731508">
        <w:trPr>
          <w:cantSplit/>
        </w:trPr>
        <w:tc>
          <w:tcPr>
            <w:tcW w:w="957" w:type="pct"/>
            <w:tcBorders>
              <w:top w:val="single" w:sz="12" w:space="0" w:color="4F81BD" w:themeColor="accent1"/>
              <w:left w:val="single" w:sz="12" w:space="0" w:color="4F81BD" w:themeColor="accent1"/>
              <w:bottom w:val="single" w:sz="6" w:space="0" w:color="B8CCE4" w:themeColor="accent1" w:themeTint="66"/>
              <w:right w:val="single" w:sz="6" w:space="0" w:color="DBE5F1" w:themeColor="accent1" w:themeTint="33"/>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Limited Utility</w:t>
            </w:r>
          </w:p>
        </w:tc>
        <w:tc>
          <w:tcPr>
            <w:tcW w:w="1543" w:type="pct"/>
            <w:tcBorders>
              <w:top w:val="single" w:sz="12" w:space="0" w:color="4F81BD" w:themeColor="accent1"/>
              <w:left w:val="single" w:sz="6" w:space="0" w:color="DBE5F1" w:themeColor="accent1" w:themeTint="33"/>
              <w:bottom w:val="single" w:sz="6" w:space="0" w:color="B8CCE4" w:themeColor="accent1" w:themeTint="66"/>
              <w:right w:val="single" w:sz="6" w:space="0" w:color="DBE5F1" w:themeColor="accent1" w:themeTint="33"/>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Address conflicting needs within a single system</w:t>
            </w:r>
          </w:p>
        </w:tc>
        <w:tc>
          <w:tcPr>
            <w:tcW w:w="2500" w:type="pct"/>
            <w:tcBorders>
              <w:top w:val="single" w:sz="12" w:space="0" w:color="4F81BD" w:themeColor="accent1"/>
              <w:left w:val="single" w:sz="6" w:space="0" w:color="DBE5F1" w:themeColor="accent1" w:themeTint="33"/>
              <w:bottom w:val="single" w:sz="6" w:space="0" w:color="B8CCE4" w:themeColor="accent1" w:themeTint="66"/>
              <w:right w:val="single" w:sz="12" w:space="0" w:color="4F81BD" w:themeColor="accent1"/>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By including all key district stakeholder roles in the process.</w:t>
            </w:r>
          </w:p>
        </w:tc>
      </w:tr>
      <w:tr w:rsidR="00753657" w:rsidRPr="00731508" w:rsidTr="00731508">
        <w:trPr>
          <w:cantSplit/>
        </w:trPr>
        <w:tc>
          <w:tcPr>
            <w:tcW w:w="957" w:type="pct"/>
            <w:tcBorders>
              <w:top w:val="single" w:sz="6" w:space="0" w:color="B8CCE4" w:themeColor="accent1" w:themeTint="66"/>
              <w:left w:val="single" w:sz="12" w:space="0" w:color="4F81BD" w:themeColor="accent1"/>
              <w:bottom w:val="single" w:sz="6" w:space="0" w:color="B8CCE4" w:themeColor="accent1" w:themeTint="66"/>
              <w:right w:val="single" w:sz="6" w:space="0" w:color="DBE5F1" w:themeColor="accent1" w:themeTint="33"/>
            </w:tcBorders>
            <w:shd w:val="clear" w:color="auto" w:fill="auto"/>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Poor Assessment</w:t>
            </w:r>
          </w:p>
          <w:p w:rsidR="00753657" w:rsidRPr="00731508" w:rsidRDefault="00753657" w:rsidP="004C33A9">
            <w:pPr>
              <w:pStyle w:val="TableContents"/>
              <w:rPr>
                <w:rFonts w:ascii="Garamond" w:hAnsi="Garamond"/>
                <w:sz w:val="24"/>
                <w:szCs w:val="24"/>
              </w:rPr>
            </w:pPr>
            <w:r w:rsidRPr="00731508">
              <w:rPr>
                <w:rFonts w:ascii="Garamond" w:hAnsi="Garamond"/>
                <w:sz w:val="24"/>
                <w:szCs w:val="24"/>
              </w:rPr>
              <w:t>Literacy</w:t>
            </w:r>
          </w:p>
        </w:tc>
        <w:tc>
          <w:tcPr>
            <w:tcW w:w="1543" w:type="pct"/>
            <w:tcBorders>
              <w:top w:val="single" w:sz="6" w:space="0" w:color="B8CCE4" w:themeColor="accent1" w:themeTint="66"/>
              <w:left w:val="single" w:sz="6" w:space="0" w:color="DBE5F1" w:themeColor="accent1" w:themeTint="33"/>
              <w:bottom w:val="single" w:sz="6" w:space="0" w:color="B8CCE4" w:themeColor="accent1" w:themeTint="66"/>
              <w:right w:val="single" w:sz="6" w:space="0" w:color="DBE5F1" w:themeColor="accent1" w:themeTint="33"/>
            </w:tcBorders>
            <w:shd w:val="clear" w:color="auto" w:fill="auto"/>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Basic assessment literacy</w:t>
            </w:r>
          </w:p>
        </w:tc>
        <w:tc>
          <w:tcPr>
            <w:tcW w:w="2500" w:type="pct"/>
            <w:tcBorders>
              <w:top w:val="single" w:sz="6" w:space="0" w:color="B8CCE4" w:themeColor="accent1" w:themeTint="66"/>
              <w:left w:val="single" w:sz="6" w:space="0" w:color="DBE5F1" w:themeColor="accent1" w:themeTint="33"/>
              <w:bottom w:val="single" w:sz="6" w:space="0" w:color="B8CCE4" w:themeColor="accent1" w:themeTint="66"/>
              <w:right w:val="single" w:sz="12" w:space="0" w:color="4F81BD" w:themeColor="accent1"/>
            </w:tcBorders>
            <w:shd w:val="clear" w:color="auto" w:fill="auto"/>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By developing a shared, consistent, and coherent assessment vocabulary</w:t>
            </w:r>
            <w:r w:rsidR="004C33A9" w:rsidRPr="00731508">
              <w:rPr>
                <w:rFonts w:ascii="Garamond" w:hAnsi="Garamond"/>
                <w:sz w:val="24"/>
                <w:szCs w:val="24"/>
              </w:rPr>
              <w:t xml:space="preserve"> necessary for designing a district assessment system</w:t>
            </w:r>
            <w:r w:rsidRPr="00731508">
              <w:rPr>
                <w:rFonts w:ascii="Garamond" w:hAnsi="Garamond"/>
                <w:sz w:val="24"/>
                <w:szCs w:val="24"/>
              </w:rPr>
              <w:t>.</w:t>
            </w:r>
          </w:p>
        </w:tc>
      </w:tr>
      <w:tr w:rsidR="00753657" w:rsidRPr="00731508" w:rsidTr="00731508">
        <w:trPr>
          <w:cantSplit/>
        </w:trPr>
        <w:tc>
          <w:tcPr>
            <w:tcW w:w="957" w:type="pct"/>
            <w:tcBorders>
              <w:top w:val="single" w:sz="6" w:space="0" w:color="B8CCE4" w:themeColor="accent1" w:themeTint="66"/>
              <w:left w:val="single" w:sz="12" w:space="0" w:color="4F81BD" w:themeColor="accent1"/>
              <w:bottom w:val="single" w:sz="6" w:space="0" w:color="B8CCE4" w:themeColor="accent1" w:themeTint="66"/>
              <w:right w:val="single" w:sz="6" w:space="0" w:color="DBE5F1" w:themeColor="accent1" w:themeTint="33"/>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Poor Assessment Use Literacy</w:t>
            </w:r>
          </w:p>
        </w:tc>
        <w:tc>
          <w:tcPr>
            <w:tcW w:w="1543" w:type="pct"/>
            <w:tcBorders>
              <w:top w:val="single" w:sz="6" w:space="0" w:color="B8CCE4" w:themeColor="accent1" w:themeTint="66"/>
              <w:left w:val="single" w:sz="6" w:space="0" w:color="DBE5F1" w:themeColor="accent1" w:themeTint="33"/>
              <w:bottom w:val="single" w:sz="6" w:space="0" w:color="B8CCE4" w:themeColor="accent1" w:themeTint="66"/>
              <w:right w:val="single" w:sz="6" w:space="0" w:color="DBE5F1" w:themeColor="accent1" w:themeTint="33"/>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Basic assessment use literacy</w:t>
            </w:r>
          </w:p>
        </w:tc>
        <w:tc>
          <w:tcPr>
            <w:tcW w:w="2500" w:type="pct"/>
            <w:tcBorders>
              <w:top w:val="single" w:sz="6" w:space="0" w:color="B8CCE4" w:themeColor="accent1" w:themeTint="66"/>
              <w:left w:val="single" w:sz="6" w:space="0" w:color="DBE5F1" w:themeColor="accent1" w:themeTint="33"/>
              <w:bottom w:val="single" w:sz="6" w:space="0" w:color="B8CCE4" w:themeColor="accent1" w:themeTint="66"/>
              <w:right w:val="single" w:sz="12" w:space="0" w:color="4F81BD" w:themeColor="accent1"/>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By developing shared, consistent, and comprehensive, shared, coherent vocabulary around assessment purposes and uses, and identifying the types and characteristics of assessment(s) appropriate for each use/purpose.</w:t>
            </w:r>
          </w:p>
        </w:tc>
      </w:tr>
      <w:tr w:rsidR="00753657" w:rsidRPr="00731508" w:rsidTr="00731508">
        <w:trPr>
          <w:cantSplit/>
        </w:trPr>
        <w:tc>
          <w:tcPr>
            <w:tcW w:w="957" w:type="pct"/>
            <w:tcBorders>
              <w:top w:val="single" w:sz="6" w:space="0" w:color="B8CCE4" w:themeColor="accent1" w:themeTint="66"/>
              <w:left w:val="single" w:sz="12" w:space="0" w:color="4F81BD" w:themeColor="accent1"/>
              <w:bottom w:val="single" w:sz="6" w:space="0" w:color="B8CCE4" w:themeColor="accent1" w:themeTint="66"/>
              <w:right w:val="single" w:sz="6" w:space="0" w:color="DBE5F1" w:themeColor="accent1" w:themeTint="33"/>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Parsimony</w:t>
            </w:r>
          </w:p>
        </w:tc>
        <w:tc>
          <w:tcPr>
            <w:tcW w:w="1543" w:type="pct"/>
            <w:tcBorders>
              <w:top w:val="single" w:sz="6" w:space="0" w:color="B8CCE4" w:themeColor="accent1" w:themeTint="66"/>
              <w:left w:val="single" w:sz="6" w:space="0" w:color="DBE5F1" w:themeColor="accent1" w:themeTint="33"/>
              <w:bottom w:val="single" w:sz="6" w:space="0" w:color="B8CCE4" w:themeColor="accent1" w:themeTint="66"/>
              <w:right w:val="single" w:sz="6" w:space="0" w:color="DBE5F1" w:themeColor="accent1" w:themeTint="33"/>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A system that minimizes duplication (and thus the amount time devoted to formal test taking)</w:t>
            </w:r>
          </w:p>
        </w:tc>
        <w:tc>
          <w:tcPr>
            <w:tcW w:w="2500" w:type="pct"/>
            <w:tcBorders>
              <w:top w:val="single" w:sz="6" w:space="0" w:color="B8CCE4" w:themeColor="accent1" w:themeTint="66"/>
              <w:left w:val="single" w:sz="6" w:space="0" w:color="DBE5F1" w:themeColor="accent1" w:themeTint="33"/>
              <w:bottom w:val="single" w:sz="6" w:space="0" w:color="B8CCE4" w:themeColor="accent1" w:themeTint="66"/>
              <w:right w:val="single" w:sz="12" w:space="0" w:color="4F81BD" w:themeColor="accent1"/>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By using a disciplined process to identify a prioritized set of uses and purposes. This is followed by (for each purpose/use) the smallest set of assessments that can adequately fulfill those needs. This may be reflected in tweaks to, considerable modification of, or wholesale replacement of an existing system.</w:t>
            </w:r>
          </w:p>
        </w:tc>
      </w:tr>
      <w:tr w:rsidR="00753657" w:rsidRPr="00731508" w:rsidTr="00731508">
        <w:trPr>
          <w:cantSplit/>
        </w:trPr>
        <w:tc>
          <w:tcPr>
            <w:tcW w:w="957" w:type="pct"/>
            <w:tcBorders>
              <w:top w:val="single" w:sz="6" w:space="0" w:color="B8CCE4" w:themeColor="accent1" w:themeTint="66"/>
              <w:left w:val="single" w:sz="12" w:space="0" w:color="4F81BD" w:themeColor="accent1"/>
              <w:bottom w:val="single" w:sz="6" w:space="0" w:color="B8CCE4" w:themeColor="accent1" w:themeTint="66"/>
              <w:right w:val="single" w:sz="6" w:space="0" w:color="DBE5F1" w:themeColor="accent1" w:themeTint="33"/>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lastRenderedPageBreak/>
              <w:t>Incoherence</w:t>
            </w:r>
          </w:p>
        </w:tc>
        <w:tc>
          <w:tcPr>
            <w:tcW w:w="1543" w:type="pct"/>
            <w:tcBorders>
              <w:top w:val="single" w:sz="6" w:space="0" w:color="B8CCE4" w:themeColor="accent1" w:themeTint="66"/>
              <w:left w:val="single" w:sz="6" w:space="0" w:color="DBE5F1" w:themeColor="accent1" w:themeTint="33"/>
              <w:bottom w:val="single" w:sz="6" w:space="0" w:color="B8CCE4" w:themeColor="accent1" w:themeTint="66"/>
              <w:right w:val="single" w:sz="6" w:space="0" w:color="DBE5F1" w:themeColor="accent1" w:themeTint="33"/>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A system in which various components form a coherent whole to create a comprehensive and balanced set of information about each student’s achievement</w:t>
            </w:r>
          </w:p>
        </w:tc>
        <w:tc>
          <w:tcPr>
            <w:tcW w:w="2500" w:type="pct"/>
            <w:tcBorders>
              <w:top w:val="single" w:sz="6" w:space="0" w:color="B8CCE4" w:themeColor="accent1" w:themeTint="66"/>
              <w:left w:val="single" w:sz="6" w:space="0" w:color="DBE5F1" w:themeColor="accent1" w:themeTint="33"/>
              <w:bottom w:val="single" w:sz="6" w:space="0" w:color="B8CCE4" w:themeColor="accent1" w:themeTint="66"/>
              <w:right w:val="single" w:sz="12" w:space="0" w:color="4F81BD" w:themeColor="accent1"/>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By attending to coherence throughout the disciplined design process.</w:t>
            </w:r>
          </w:p>
        </w:tc>
      </w:tr>
      <w:tr w:rsidR="00753657" w:rsidRPr="00731508" w:rsidTr="00731508">
        <w:trPr>
          <w:cantSplit/>
        </w:trPr>
        <w:tc>
          <w:tcPr>
            <w:tcW w:w="957" w:type="pct"/>
            <w:tcBorders>
              <w:top w:val="single" w:sz="6" w:space="0" w:color="B8CCE4" w:themeColor="accent1" w:themeTint="66"/>
              <w:left w:val="single" w:sz="12" w:space="0" w:color="4F81BD" w:themeColor="accent1"/>
              <w:bottom w:val="single" w:sz="6" w:space="0" w:color="B8CCE4" w:themeColor="accent1" w:themeTint="66"/>
              <w:right w:val="single" w:sz="6" w:space="0" w:color="DBE5F1" w:themeColor="accent1" w:themeTint="33"/>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Power Boundaries</w:t>
            </w:r>
          </w:p>
        </w:tc>
        <w:tc>
          <w:tcPr>
            <w:tcW w:w="1543" w:type="pct"/>
            <w:tcBorders>
              <w:top w:val="single" w:sz="6" w:space="0" w:color="B8CCE4" w:themeColor="accent1" w:themeTint="66"/>
              <w:left w:val="single" w:sz="6" w:space="0" w:color="DBE5F1" w:themeColor="accent1" w:themeTint="33"/>
              <w:bottom w:val="single" w:sz="6" w:space="0" w:color="B8CCE4" w:themeColor="accent1" w:themeTint="66"/>
              <w:right w:val="single" w:sz="6" w:space="0" w:color="DBE5F1" w:themeColor="accent1" w:themeTint="33"/>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A system in which educators share power and collaborate across all levels in the system (from the classroom to the district superintendent and school board)</w:t>
            </w:r>
          </w:p>
        </w:tc>
        <w:tc>
          <w:tcPr>
            <w:tcW w:w="2500" w:type="pct"/>
            <w:tcBorders>
              <w:top w:val="single" w:sz="6" w:space="0" w:color="B8CCE4" w:themeColor="accent1" w:themeTint="66"/>
              <w:left w:val="single" w:sz="6" w:space="0" w:color="DBE5F1" w:themeColor="accent1" w:themeTint="33"/>
              <w:bottom w:val="single" w:sz="6" w:space="0" w:color="B8CCE4" w:themeColor="accent1" w:themeTint="66"/>
              <w:right w:val="single" w:sz="12" w:space="0" w:color="4F81BD" w:themeColor="accent1"/>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By attending to power sharing and power differentials through the disciplined design process.</w:t>
            </w:r>
          </w:p>
        </w:tc>
      </w:tr>
      <w:tr w:rsidR="00753657" w:rsidRPr="00731508" w:rsidTr="00731508">
        <w:trPr>
          <w:cantSplit/>
        </w:trPr>
        <w:tc>
          <w:tcPr>
            <w:tcW w:w="957" w:type="pct"/>
            <w:tcBorders>
              <w:top w:val="single" w:sz="6" w:space="0" w:color="B8CCE4" w:themeColor="accent1" w:themeTint="66"/>
              <w:left w:val="single" w:sz="12" w:space="0" w:color="4F81BD" w:themeColor="accent1"/>
              <w:bottom w:val="single" w:sz="12" w:space="0" w:color="4F81BD" w:themeColor="accent1"/>
              <w:right w:val="single" w:sz="6" w:space="0" w:color="DBE5F1" w:themeColor="accent1" w:themeTint="33"/>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Implementation</w:t>
            </w:r>
          </w:p>
          <w:p w:rsidR="00753657" w:rsidRPr="00731508" w:rsidRDefault="00753657" w:rsidP="004C33A9">
            <w:pPr>
              <w:pStyle w:val="TableContents"/>
              <w:rPr>
                <w:rFonts w:ascii="Garamond" w:hAnsi="Garamond"/>
                <w:sz w:val="24"/>
                <w:szCs w:val="24"/>
              </w:rPr>
            </w:pPr>
            <w:r w:rsidRPr="00731508">
              <w:rPr>
                <w:rFonts w:ascii="Garamond" w:hAnsi="Garamond"/>
                <w:sz w:val="24"/>
                <w:szCs w:val="24"/>
              </w:rPr>
              <w:t>and Maintenance</w:t>
            </w:r>
          </w:p>
          <w:p w:rsidR="00753657" w:rsidRPr="00731508" w:rsidRDefault="00753657" w:rsidP="004C33A9">
            <w:pPr>
              <w:pStyle w:val="TableContents"/>
              <w:rPr>
                <w:rFonts w:ascii="Garamond" w:hAnsi="Garamond"/>
                <w:sz w:val="24"/>
                <w:szCs w:val="24"/>
              </w:rPr>
            </w:pPr>
            <w:r w:rsidRPr="00731508">
              <w:rPr>
                <w:rFonts w:ascii="Garamond" w:hAnsi="Garamond"/>
                <w:sz w:val="24"/>
                <w:szCs w:val="24"/>
              </w:rPr>
              <w:t>of an Assessment</w:t>
            </w:r>
          </w:p>
          <w:p w:rsidR="00753657" w:rsidRPr="00731508" w:rsidRDefault="00753657" w:rsidP="004C33A9">
            <w:pPr>
              <w:pStyle w:val="TableContents"/>
              <w:rPr>
                <w:rFonts w:ascii="Garamond" w:hAnsi="Garamond"/>
                <w:sz w:val="24"/>
                <w:szCs w:val="24"/>
              </w:rPr>
            </w:pPr>
            <w:r w:rsidRPr="00731508">
              <w:rPr>
                <w:rFonts w:ascii="Garamond" w:hAnsi="Garamond"/>
                <w:sz w:val="24"/>
                <w:szCs w:val="24"/>
              </w:rPr>
              <w:t>System</w:t>
            </w:r>
          </w:p>
        </w:tc>
        <w:tc>
          <w:tcPr>
            <w:tcW w:w="1543" w:type="pct"/>
            <w:tcBorders>
              <w:top w:val="single" w:sz="6" w:space="0" w:color="B8CCE4" w:themeColor="accent1" w:themeTint="66"/>
              <w:left w:val="single" w:sz="6" w:space="0" w:color="DBE5F1" w:themeColor="accent1" w:themeTint="33"/>
              <w:bottom w:val="single" w:sz="12" w:space="0" w:color="4F81BD" w:themeColor="accent1"/>
              <w:right w:val="single" w:sz="6" w:space="0" w:color="DBE5F1" w:themeColor="accent1" w:themeTint="33"/>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 xml:space="preserve">A plan for implementing the system that attends to potential hurdles and protects against </w:t>
            </w:r>
            <w:r w:rsidRPr="00731508">
              <w:rPr>
                <w:rFonts w:ascii="Garamond" w:hAnsi="Garamond"/>
                <w:i/>
                <w:sz w:val="24"/>
                <w:szCs w:val="24"/>
              </w:rPr>
              <w:t>ad hoc</w:t>
            </w:r>
            <w:r w:rsidRPr="00731508">
              <w:rPr>
                <w:rFonts w:ascii="Garamond" w:hAnsi="Garamond"/>
                <w:sz w:val="24"/>
                <w:szCs w:val="24"/>
              </w:rPr>
              <w:t xml:space="preserve"> modifications to the system</w:t>
            </w:r>
          </w:p>
        </w:tc>
        <w:tc>
          <w:tcPr>
            <w:tcW w:w="2500" w:type="pct"/>
            <w:tcBorders>
              <w:top w:val="single" w:sz="6" w:space="0" w:color="B8CCE4" w:themeColor="accent1" w:themeTint="66"/>
              <w:left w:val="single" w:sz="6" w:space="0" w:color="DBE5F1" w:themeColor="accent1" w:themeTint="33"/>
              <w:bottom w:val="single" w:sz="12" w:space="0" w:color="4F81BD" w:themeColor="accent1"/>
              <w:right w:val="single" w:sz="12" w:space="0" w:color="4F81BD" w:themeColor="accent1"/>
            </w:tcBorders>
            <w:shd w:val="clear" w:color="auto" w:fill="auto"/>
            <w:hideMark/>
          </w:tcPr>
          <w:p w:rsidR="00753657" w:rsidRPr="00731508" w:rsidRDefault="00753657" w:rsidP="004C33A9">
            <w:pPr>
              <w:pStyle w:val="TableContents"/>
              <w:rPr>
                <w:rFonts w:ascii="Garamond" w:hAnsi="Garamond"/>
                <w:sz w:val="24"/>
                <w:szCs w:val="24"/>
              </w:rPr>
            </w:pPr>
            <w:r w:rsidRPr="00731508">
              <w:rPr>
                <w:rFonts w:ascii="Garamond" w:hAnsi="Garamond"/>
                <w:sz w:val="24"/>
                <w:szCs w:val="24"/>
              </w:rPr>
              <w:t>By using a disciplined process that identifies anticipated hurdles from all stakeholders’ perspectives. This includes near-term barriers to implementation and a plan for addressing them. It also provides a strong set of design documents that can serve as a foundation for ongoing evaluation of the sufficiency of the system and for evaluating (1) whether existing assessments should be continued as is, (2) whether and how they may need to be modified, and (3) whether and how any new proposed assessments would fit into the overall system.</w:t>
            </w:r>
          </w:p>
        </w:tc>
      </w:tr>
    </w:tbl>
    <w:p w:rsidR="00753657" w:rsidRPr="00753657" w:rsidRDefault="00753657" w:rsidP="00753657">
      <w:pPr>
        <w:pStyle w:val="Spacer"/>
      </w:pPr>
    </w:p>
    <w:p w:rsidR="00753657" w:rsidRPr="00753657" w:rsidRDefault="00FB7AD9" w:rsidP="00F65D3B">
      <w:pPr>
        <w:pStyle w:val="Heading2"/>
      </w:pPr>
      <w:r>
        <w:t>What</w:t>
      </w:r>
      <w:r w:rsidR="006C2567">
        <w:t xml:space="preserve"> We Will</w:t>
      </w:r>
      <w:r>
        <w:t xml:space="preserve"> </w:t>
      </w:r>
      <w:r w:rsidR="006C2567">
        <w:t>Invest</w:t>
      </w:r>
    </w:p>
    <w:p w:rsidR="00753657" w:rsidRPr="00753657" w:rsidRDefault="00753657" w:rsidP="00753657">
      <w:r w:rsidRPr="00753657">
        <w:t xml:space="preserve">The </w:t>
      </w:r>
      <w:r w:rsidRPr="00860B3D">
        <w:rPr>
          <w:rStyle w:val="Documents"/>
        </w:rPr>
        <w:t>DASD Toolkit</w:t>
      </w:r>
      <w:r w:rsidRPr="00753657">
        <w:t xml:space="preserve"> is not a “silver bullet.” It requires commitment from district leadership to </w:t>
      </w:r>
      <w:r w:rsidR="00783F52">
        <w:t>invest in, support,</w:t>
      </w:r>
      <w:r w:rsidRPr="00753657">
        <w:t xml:space="preserve"> and follow up on the work of a small </w:t>
      </w:r>
      <w:r w:rsidR="00367B74">
        <w:rPr>
          <w:rStyle w:val="Team"/>
        </w:rPr>
        <w:t>Facilitation Team</w:t>
      </w:r>
      <w:r w:rsidRPr="00753657">
        <w:t xml:space="preserve"> and a larger </w:t>
      </w:r>
      <w:r w:rsidRPr="00860B3D">
        <w:rPr>
          <w:rStyle w:val="Team"/>
        </w:rPr>
        <w:t>Design Team</w:t>
      </w:r>
      <w:r w:rsidRPr="00753657">
        <w:t>. The investment comes in the following forms:</w:t>
      </w:r>
    </w:p>
    <w:p w:rsidR="00860B3D" w:rsidRPr="00753657" w:rsidRDefault="00753657" w:rsidP="00860B3D">
      <w:pPr>
        <w:pStyle w:val="ListParagraph"/>
        <w:numPr>
          <w:ilvl w:val="0"/>
          <w:numId w:val="28"/>
        </w:numPr>
      </w:pPr>
      <w:r w:rsidRPr="00753657">
        <w:t xml:space="preserve">Procuring the services </w:t>
      </w:r>
      <w:r w:rsidR="00860B3D">
        <w:t xml:space="preserve">of an </w:t>
      </w:r>
      <w:r w:rsidR="00860B3D">
        <w:rPr>
          <w:rStyle w:val="Role"/>
        </w:rPr>
        <w:t>E</w:t>
      </w:r>
      <w:r w:rsidR="00860B3D" w:rsidRPr="00860B3D">
        <w:rPr>
          <w:rStyle w:val="Role"/>
        </w:rPr>
        <w:t xml:space="preserve">xternal </w:t>
      </w:r>
      <w:r w:rsidR="00860B3D">
        <w:rPr>
          <w:rStyle w:val="Role"/>
        </w:rPr>
        <w:t>F</w:t>
      </w:r>
      <w:r w:rsidR="00860B3D" w:rsidRPr="00860B3D">
        <w:rPr>
          <w:rStyle w:val="Role"/>
        </w:rPr>
        <w:t>acilitator</w:t>
      </w:r>
      <w:r w:rsidR="00860B3D">
        <w:t xml:space="preserve"> who is also </w:t>
      </w:r>
      <w:r w:rsidRPr="00753657">
        <w:t>a measurement expert.</w:t>
      </w:r>
    </w:p>
    <w:p w:rsidR="00753657" w:rsidRPr="00753657" w:rsidRDefault="00860B3D" w:rsidP="00753657">
      <w:pPr>
        <w:pStyle w:val="ListParagraph"/>
        <w:numPr>
          <w:ilvl w:val="0"/>
          <w:numId w:val="28"/>
        </w:numPr>
      </w:pPr>
      <w:r>
        <w:t>Materials, food, and facilities to h</w:t>
      </w:r>
      <w:r w:rsidR="00753657" w:rsidRPr="00753657">
        <w:t>ost three six-hour design workshops.</w:t>
      </w:r>
    </w:p>
    <w:p w:rsidR="00860B3D" w:rsidRDefault="00860B3D" w:rsidP="00753657">
      <w:pPr>
        <w:pStyle w:val="ListParagraph"/>
        <w:numPr>
          <w:ilvl w:val="0"/>
          <w:numId w:val="28"/>
        </w:numPr>
      </w:pPr>
      <w:r>
        <w:t>Time for the</w:t>
      </w:r>
      <w:r w:rsidR="00783F52">
        <w:t xml:space="preserve"> members of the</w:t>
      </w:r>
      <w:r w:rsidR="00753657" w:rsidRPr="00753657">
        <w:t xml:space="preserve"> </w:t>
      </w:r>
      <w:r w:rsidR="00367B74">
        <w:rPr>
          <w:rStyle w:val="Team"/>
        </w:rPr>
        <w:t>Facilitation Team</w:t>
      </w:r>
      <w:r w:rsidR="00753657" w:rsidRPr="00753657">
        <w:t xml:space="preserve"> </w:t>
      </w:r>
      <w:r>
        <w:t xml:space="preserve">to prepare </w:t>
      </w:r>
      <w:r w:rsidR="00783F52">
        <w:t xml:space="preserve">for </w:t>
      </w:r>
      <w:r>
        <w:t>and conduct the three workshops and to follow up on homework assigned in advance of each workshop.</w:t>
      </w:r>
    </w:p>
    <w:p w:rsidR="00AC0E9A" w:rsidRDefault="00860B3D" w:rsidP="004C33A9">
      <w:pPr>
        <w:pStyle w:val="ListParagraph"/>
        <w:numPr>
          <w:ilvl w:val="0"/>
          <w:numId w:val="28"/>
        </w:numPr>
      </w:pPr>
      <w:r>
        <w:t>Time for all members of the</w:t>
      </w:r>
      <w:r w:rsidRPr="00753657">
        <w:t xml:space="preserve"> </w:t>
      </w:r>
      <w:r>
        <w:rPr>
          <w:rStyle w:val="Team"/>
        </w:rPr>
        <w:t xml:space="preserve">Design Team </w:t>
      </w:r>
      <w:r>
        <w:t>to do pre-workshop homework and attend each of the three workshops.</w:t>
      </w:r>
    </w:p>
    <w:p w:rsidR="008F0665" w:rsidRDefault="008F0665" w:rsidP="00F65D3B">
      <w:pPr>
        <w:pStyle w:val="Heading2"/>
      </w:pPr>
      <w:r>
        <w:t xml:space="preserve">What </w:t>
      </w:r>
      <w:r w:rsidR="006C2567">
        <w:t>We Will Get</w:t>
      </w:r>
      <w:r>
        <w:t xml:space="preserve"> in Return</w:t>
      </w:r>
    </w:p>
    <w:p w:rsidR="008F0665" w:rsidRDefault="008F0665" w:rsidP="008F0665">
      <w:r>
        <w:t xml:space="preserve">Upon conclusion, the </w:t>
      </w:r>
      <w:r w:rsidRPr="002B2364">
        <w:rPr>
          <w:rStyle w:val="Role"/>
        </w:rPr>
        <w:t>External Facilitator</w:t>
      </w:r>
      <w:r>
        <w:t xml:space="preserve"> and </w:t>
      </w:r>
      <w:r w:rsidRPr="00085200">
        <w:rPr>
          <w:rStyle w:val="Role"/>
        </w:rPr>
        <w:t>District Liaison</w:t>
      </w:r>
      <w:r>
        <w:t xml:space="preserve"> will deliver</w:t>
      </w:r>
      <w:r w:rsidRPr="00B06102">
        <w:t xml:space="preserve"> </w:t>
      </w:r>
      <w:r>
        <w:t xml:space="preserve">to the </w:t>
      </w:r>
      <w:r w:rsidR="00367B74">
        <w:rPr>
          <w:rStyle w:val="Role"/>
        </w:rPr>
        <w:t>Project Champion</w:t>
      </w:r>
      <w:r>
        <w:t xml:space="preserve"> </w:t>
      </w:r>
      <w:r w:rsidRPr="00B06102">
        <w:t xml:space="preserve">a package containing </w:t>
      </w:r>
      <w:r>
        <w:t>the following:</w:t>
      </w:r>
    </w:p>
    <w:p w:rsidR="008F0665" w:rsidRDefault="008F0665" w:rsidP="008F0665">
      <w:pPr>
        <w:pStyle w:val="BulletsLev1"/>
      </w:pPr>
      <w:r>
        <w:t>A summary of the existing assessments used in the district</w:t>
      </w:r>
    </w:p>
    <w:p w:rsidR="008F0665" w:rsidRDefault="008F0665" w:rsidP="008F0665">
      <w:pPr>
        <w:pStyle w:val="BulletsLev1"/>
      </w:pPr>
      <w:r>
        <w:t>A</w:t>
      </w:r>
      <w:r w:rsidRPr="00B06102">
        <w:t xml:space="preserve"> document describing the </w:t>
      </w:r>
      <w:bookmarkStart w:id="7" w:name="_GoBack"/>
      <w:bookmarkEnd w:id="7"/>
      <w:r w:rsidRPr="00085200">
        <w:rPr>
          <w:rStyle w:val="Team"/>
        </w:rPr>
        <w:t>Design Team’s</w:t>
      </w:r>
      <w:r>
        <w:t xml:space="preserve"> proposed district assessment system design</w:t>
      </w:r>
      <w:r w:rsidRPr="00B06102">
        <w:t xml:space="preserve"> </w:t>
      </w:r>
    </w:p>
    <w:p w:rsidR="008F0665" w:rsidRDefault="008F0665" w:rsidP="008F0665">
      <w:pPr>
        <w:pStyle w:val="BulletsLev1"/>
      </w:pPr>
      <w:r>
        <w:t>A</w:t>
      </w:r>
      <w:r w:rsidRPr="00B06102">
        <w:t xml:space="preserve"> report </w:t>
      </w:r>
      <w:r>
        <w:t>describing</w:t>
      </w:r>
      <w:r w:rsidRPr="00B06102">
        <w:t xml:space="preserve"> how </w:t>
      </w:r>
      <w:r>
        <w:t xml:space="preserve">the team created the final </w:t>
      </w:r>
      <w:r w:rsidRPr="00B06102">
        <w:t>design</w:t>
      </w:r>
    </w:p>
    <w:p w:rsidR="008F0665" w:rsidRDefault="008F0665" w:rsidP="008F0665">
      <w:pPr>
        <w:pStyle w:val="BulletsLev1"/>
      </w:pPr>
      <w:r>
        <w:lastRenderedPageBreak/>
        <w:t xml:space="preserve">A document describing potential barriers to implementation with associated </w:t>
      </w:r>
      <w:r w:rsidRPr="00B06102">
        <w:t xml:space="preserve">strategies </w:t>
      </w:r>
      <w:r>
        <w:t>to address them.</w:t>
      </w:r>
    </w:p>
    <w:p w:rsidR="008F0665" w:rsidRDefault="008F0665" w:rsidP="008F0665">
      <w:pPr>
        <w:pStyle w:val="Spacer"/>
      </w:pPr>
    </w:p>
    <w:p w:rsidR="008F0665" w:rsidRPr="004C4300" w:rsidRDefault="008F0665" w:rsidP="008F0665">
      <w:r w:rsidRPr="00B06102">
        <w:t>These deliverables will both document why the system was set up the way it was and</w:t>
      </w:r>
      <w:r>
        <w:t xml:space="preserve"> s</w:t>
      </w:r>
      <w:r w:rsidRPr="00B06102">
        <w:t>erve as a baseline for returning to as the system evolves</w:t>
      </w:r>
      <w:r>
        <w:t>. Returning to this new baseline can help the district</w:t>
      </w:r>
      <w:r w:rsidRPr="00B06102">
        <w:t xml:space="preserve"> ensure that the evolution continues to be intentional, coherent, and bal</w:t>
      </w:r>
      <w:r>
        <w:t>ances the needs of various stakeholders</w:t>
      </w:r>
      <w:r w:rsidRPr="00B06102">
        <w:t>.</w:t>
      </w:r>
    </w:p>
    <w:p w:rsidR="008F0665" w:rsidRPr="00AC0E9A" w:rsidRDefault="008F0665" w:rsidP="008F0665">
      <w:r>
        <w:t xml:space="preserve">This investment will give the district a strong baseline from which to begin the real work: implementation. To assist with implementation, the district may desire additional follow-up meetings with the </w:t>
      </w:r>
      <w:r w:rsidRPr="00085200">
        <w:rPr>
          <w:rStyle w:val="Role"/>
        </w:rPr>
        <w:t>External Facilitator</w:t>
      </w:r>
      <w:r>
        <w:t xml:space="preserve"> to review progress in implementing and improving the system. The </w:t>
      </w:r>
      <w:r w:rsidRPr="00085200">
        <w:rPr>
          <w:rStyle w:val="Role"/>
        </w:rPr>
        <w:t>External Facilitator</w:t>
      </w:r>
      <w:r>
        <w:t xml:space="preserve"> may be able to provide expertise on difficult issues and an independent viewpoint not constrained by living within existing district systems.</w:t>
      </w:r>
    </w:p>
    <w:p w:rsidR="00DF53F6" w:rsidRDefault="00DF53F6" w:rsidP="00F65D3B">
      <w:pPr>
        <w:pStyle w:val="Heading2"/>
      </w:pPr>
      <w:bookmarkStart w:id="8" w:name="_Toc515455057"/>
      <w:bookmarkStart w:id="9" w:name="_Hlk495110228"/>
      <w:r>
        <w:t>Your Homework</w:t>
      </w:r>
      <w:r w:rsidR="00F65D3B">
        <w:t xml:space="preserve"> to Prepare</w:t>
      </w:r>
      <w:r>
        <w:t xml:space="preserve"> for Workshop #1</w:t>
      </w:r>
    </w:p>
    <w:p w:rsidR="00DF53F6" w:rsidRDefault="00DF53F6" w:rsidP="00DF53F6">
      <w:r>
        <w:t xml:space="preserve">We would like to use our time together as productively as possible. Therefore, we ask that you carefully read the remaining five advance readings (2 – 5) before coming to the first workshop. As you read, please note any questions, concerns, or needed clarifications. You will be able to raise them during a brief review of the vocabulary and purposes of assessment. </w:t>
      </w:r>
    </w:p>
    <w:p w:rsidR="00077F20" w:rsidRDefault="008F0665" w:rsidP="00F65D3B">
      <w:pPr>
        <w:pStyle w:val="Heading2"/>
      </w:pPr>
      <w:r>
        <w:t xml:space="preserve">Members of the </w:t>
      </w:r>
      <w:r w:rsidR="00367B74">
        <w:t>Facilitation Team</w:t>
      </w:r>
      <w:bookmarkEnd w:id="8"/>
    </w:p>
    <w:p w:rsidR="00077F20" w:rsidRDefault="00077F20" w:rsidP="00077F20">
      <w:r>
        <w:t xml:space="preserve">There are four key </w:t>
      </w:r>
      <w:r w:rsidR="00BA2FEF">
        <w:t xml:space="preserve">project </w:t>
      </w:r>
      <w:r w:rsidR="000C6D72">
        <w:t xml:space="preserve">leadership </w:t>
      </w:r>
      <w:r>
        <w:t xml:space="preserve">roles necessary to make the </w:t>
      </w:r>
      <w:r w:rsidR="000C6D72">
        <w:t>district assessment system design process</w:t>
      </w:r>
      <w:r>
        <w:t xml:space="preserve"> </w:t>
      </w:r>
      <w:r w:rsidR="00991D06">
        <w:t>successful</w:t>
      </w:r>
      <w:r>
        <w:t xml:space="preserve">. They </w:t>
      </w:r>
      <w:r w:rsidR="000C6D72">
        <w:t>are</w:t>
      </w:r>
      <w:r>
        <w:t>:</w:t>
      </w:r>
    </w:p>
    <w:p w:rsidR="00FD2231" w:rsidRPr="009813A1" w:rsidRDefault="00367B74" w:rsidP="00FD2231">
      <w:pPr>
        <w:pStyle w:val="BulletsLev1"/>
        <w:rPr>
          <w:rStyle w:val="Role"/>
        </w:rPr>
      </w:pPr>
      <w:r>
        <w:rPr>
          <w:rStyle w:val="Role"/>
        </w:rPr>
        <w:t>Project Champion</w:t>
      </w:r>
    </w:p>
    <w:p w:rsidR="00991D06" w:rsidRPr="009813A1" w:rsidRDefault="00991D06" w:rsidP="00663725">
      <w:pPr>
        <w:pStyle w:val="BulletsLev1"/>
        <w:rPr>
          <w:rStyle w:val="Role"/>
        </w:rPr>
      </w:pPr>
      <w:r w:rsidRPr="009813A1">
        <w:rPr>
          <w:rStyle w:val="Role"/>
        </w:rPr>
        <w:t>External Facilitator</w:t>
      </w:r>
    </w:p>
    <w:p w:rsidR="00077F20" w:rsidRPr="009813A1" w:rsidRDefault="00EF5ED9" w:rsidP="00663725">
      <w:pPr>
        <w:pStyle w:val="BulletsLev1"/>
        <w:rPr>
          <w:rStyle w:val="Role"/>
        </w:rPr>
      </w:pPr>
      <w:r>
        <w:rPr>
          <w:rStyle w:val="Role"/>
        </w:rPr>
        <w:t>District</w:t>
      </w:r>
      <w:r w:rsidR="00077F20" w:rsidRPr="009813A1">
        <w:rPr>
          <w:rStyle w:val="Role"/>
        </w:rPr>
        <w:t xml:space="preserve"> Liaison</w:t>
      </w:r>
    </w:p>
    <w:p w:rsidR="00077F20" w:rsidRPr="009813A1" w:rsidRDefault="007009E8" w:rsidP="00663725">
      <w:pPr>
        <w:pStyle w:val="BulletsLev1"/>
        <w:rPr>
          <w:rStyle w:val="Role"/>
        </w:rPr>
      </w:pPr>
      <w:r w:rsidRPr="009813A1">
        <w:rPr>
          <w:rStyle w:val="Role"/>
        </w:rPr>
        <w:t xml:space="preserve">Meeting </w:t>
      </w:r>
      <w:r w:rsidR="00077F20" w:rsidRPr="009813A1">
        <w:rPr>
          <w:rStyle w:val="Role"/>
        </w:rPr>
        <w:t>Coordinator</w:t>
      </w:r>
    </w:p>
    <w:p w:rsidR="00B5504A" w:rsidRDefault="00B5504A" w:rsidP="00B5504A">
      <w:pPr>
        <w:pStyle w:val="Spacer"/>
      </w:pPr>
    </w:p>
    <w:p w:rsidR="00FD2231" w:rsidRPr="007C7475" w:rsidRDefault="00367B74" w:rsidP="00FD2231">
      <w:pPr>
        <w:pStyle w:val="Heading3"/>
      </w:pPr>
      <w:bookmarkStart w:id="10" w:name="_Toc515455058"/>
      <w:r>
        <w:t>Project Champion</w:t>
      </w:r>
    </w:p>
    <w:p w:rsidR="00FD2231" w:rsidRDefault="00FD2231" w:rsidP="00FD2231">
      <w:r>
        <w:t xml:space="preserve">The </w:t>
      </w:r>
      <w:r w:rsidR="00367B74">
        <w:rPr>
          <w:rStyle w:val="Role"/>
        </w:rPr>
        <w:t>Project Champion</w:t>
      </w:r>
      <w:r>
        <w:t xml:space="preserve"> for this project is </w:t>
      </w:r>
      <w:r w:rsidRPr="00FD2231">
        <w:rPr>
          <w:highlight w:val="yellow"/>
        </w:rPr>
        <w:t>&lt; name and title &gt;</w:t>
      </w:r>
      <w:r w:rsidRPr="00FD2231">
        <w:t>.</w:t>
      </w:r>
      <w:r w:rsidR="006C2567">
        <w:t xml:space="preserve"> </w:t>
      </w:r>
      <w:r w:rsidR="006C2567" w:rsidRPr="006C2567">
        <w:rPr>
          <w:highlight w:val="yellow"/>
        </w:rPr>
        <w:t>&lt; She or He &gt;</w:t>
      </w:r>
      <w:r w:rsidR="006C2567">
        <w:t xml:space="preserve"> has a vision for our district assessment system and has a charge for our work.</w:t>
      </w:r>
    </w:p>
    <w:p w:rsidR="00FD2231" w:rsidRDefault="00FD2231" w:rsidP="00FD2231">
      <w:r w:rsidRPr="00FD2231">
        <w:rPr>
          <w:highlight w:val="yellow"/>
        </w:rPr>
        <w:t>&lt; vision for the district assessment system &gt;</w:t>
      </w:r>
      <w:r>
        <w:t>.</w:t>
      </w:r>
    </w:p>
    <w:p w:rsidR="00FD2231" w:rsidRPr="00FD2231" w:rsidRDefault="00FD2231" w:rsidP="00FD2231">
      <w:r w:rsidRPr="00FD2231">
        <w:rPr>
          <w:highlight w:val="yellow"/>
        </w:rPr>
        <w:t xml:space="preserve">&lt; charge to the </w:t>
      </w:r>
      <w:r w:rsidR="006C2567">
        <w:rPr>
          <w:rStyle w:val="Team"/>
          <w:highlight w:val="yellow"/>
        </w:rPr>
        <w:t xml:space="preserve">Leadership </w:t>
      </w:r>
      <w:r w:rsidR="006C2567" w:rsidRPr="006C2567">
        <w:rPr>
          <w:highlight w:val="yellow"/>
        </w:rPr>
        <w:t>and</w:t>
      </w:r>
      <w:r w:rsidR="006C2567">
        <w:rPr>
          <w:rStyle w:val="Team"/>
          <w:highlight w:val="yellow"/>
        </w:rPr>
        <w:t xml:space="preserve"> Design Teams</w:t>
      </w:r>
      <w:r w:rsidRPr="00FD2231">
        <w:rPr>
          <w:highlight w:val="yellow"/>
        </w:rPr>
        <w:t xml:space="preserve"> </w:t>
      </w:r>
      <w:r>
        <w:rPr>
          <w:highlight w:val="yellow"/>
        </w:rPr>
        <w:t>&gt;</w:t>
      </w:r>
      <w:r w:rsidRPr="00FD2231">
        <w:t>.</w:t>
      </w:r>
    </w:p>
    <w:bookmarkEnd w:id="10"/>
    <w:p w:rsidR="00FD2231" w:rsidRDefault="00FD2231" w:rsidP="00082E94">
      <w:r>
        <w:t xml:space="preserve">The </w:t>
      </w:r>
      <w:r>
        <w:rPr>
          <w:rStyle w:val="Role"/>
        </w:rPr>
        <w:t>E</w:t>
      </w:r>
      <w:r w:rsidRPr="00FD2231">
        <w:rPr>
          <w:rStyle w:val="Role"/>
        </w:rPr>
        <w:t>xternal</w:t>
      </w:r>
      <w:r>
        <w:rPr>
          <w:rStyle w:val="Role"/>
        </w:rPr>
        <w:t xml:space="preserve"> F</w:t>
      </w:r>
      <w:r w:rsidRPr="00FD2231">
        <w:rPr>
          <w:rStyle w:val="Role"/>
        </w:rPr>
        <w:t>acilitator</w:t>
      </w:r>
      <w:r>
        <w:t xml:space="preserve"> for this project is </w:t>
      </w:r>
      <w:r w:rsidRPr="00FD2231">
        <w:rPr>
          <w:highlight w:val="yellow"/>
        </w:rPr>
        <w:t>&lt; name</w:t>
      </w:r>
      <w:r>
        <w:rPr>
          <w:highlight w:val="yellow"/>
        </w:rPr>
        <w:t xml:space="preserve"> and title</w:t>
      </w:r>
      <w:r w:rsidRPr="00FD2231">
        <w:rPr>
          <w:highlight w:val="yellow"/>
        </w:rPr>
        <w:t xml:space="preserve"> &gt;</w:t>
      </w:r>
      <w:r>
        <w:t>.</w:t>
      </w:r>
      <w:r w:rsidR="008C2818">
        <w:t xml:space="preserve"> </w:t>
      </w:r>
      <w:r w:rsidRPr="00FD2231">
        <w:rPr>
          <w:highlight w:val="yellow"/>
        </w:rPr>
        <w:t xml:space="preserve">&lt; brief bio for the </w:t>
      </w:r>
      <w:r w:rsidR="00800CEC">
        <w:rPr>
          <w:rStyle w:val="Role"/>
          <w:highlight w:val="yellow"/>
        </w:rPr>
        <w:t>E</w:t>
      </w:r>
      <w:r w:rsidRPr="00FD2231">
        <w:rPr>
          <w:rStyle w:val="Role"/>
          <w:highlight w:val="yellow"/>
        </w:rPr>
        <w:t xml:space="preserve">xternal </w:t>
      </w:r>
      <w:r w:rsidR="00800CEC">
        <w:rPr>
          <w:rStyle w:val="Role"/>
          <w:highlight w:val="yellow"/>
        </w:rPr>
        <w:t>F</w:t>
      </w:r>
      <w:r w:rsidRPr="00FD2231">
        <w:rPr>
          <w:rStyle w:val="Role"/>
          <w:highlight w:val="yellow"/>
        </w:rPr>
        <w:t>acilitator</w:t>
      </w:r>
      <w:r w:rsidRPr="00FD2231">
        <w:rPr>
          <w:highlight w:val="yellow"/>
        </w:rPr>
        <w:t>, giving credentials an expert in assessment at the various levels, e.g., classroom, school/district, state, nation &gt;</w:t>
      </w:r>
    </w:p>
    <w:p w:rsidR="00660021" w:rsidRDefault="00FD2231" w:rsidP="005B09E7">
      <w:r>
        <w:t xml:space="preserve">The </w:t>
      </w:r>
      <w:r w:rsidRPr="00FD2231">
        <w:rPr>
          <w:rStyle w:val="Role"/>
        </w:rPr>
        <w:t>District Liaison</w:t>
      </w:r>
      <w:r>
        <w:t xml:space="preserve"> for this project is </w:t>
      </w:r>
      <w:r w:rsidRPr="00FD2231">
        <w:rPr>
          <w:highlight w:val="yellow"/>
        </w:rPr>
        <w:t>&lt; name and title &gt;</w:t>
      </w:r>
      <w:r>
        <w:t>.</w:t>
      </w:r>
      <w:r w:rsidR="008C2818">
        <w:t xml:space="preserve"> </w:t>
      </w:r>
      <w:r w:rsidRPr="00FD2231">
        <w:rPr>
          <w:highlight w:val="yellow"/>
        </w:rPr>
        <w:t xml:space="preserve">&lt; brief bio for the </w:t>
      </w:r>
      <w:r w:rsidRPr="00FD2231">
        <w:rPr>
          <w:rStyle w:val="Role"/>
          <w:highlight w:val="yellow"/>
        </w:rPr>
        <w:t>District Liaison</w:t>
      </w:r>
      <w:r w:rsidRPr="00FD2231">
        <w:rPr>
          <w:highlight w:val="yellow"/>
        </w:rPr>
        <w:t>, giving credentials an expert in assessment at the various levels, e.g., classroom, school/district, state, nation &gt;</w:t>
      </w:r>
      <w:r w:rsidR="008C2818">
        <w:t xml:space="preserve">. </w:t>
      </w:r>
      <w:r w:rsidRPr="00FD2231">
        <w:rPr>
          <w:highlight w:val="yellow"/>
        </w:rPr>
        <w:t>&lt; name &gt;</w:t>
      </w:r>
      <w:r>
        <w:t xml:space="preserve"> was selected by </w:t>
      </w:r>
      <w:r w:rsidR="006C2567" w:rsidRPr="006C2567">
        <w:rPr>
          <w:highlight w:val="yellow"/>
        </w:rPr>
        <w:t xml:space="preserve">&lt; name of </w:t>
      </w:r>
      <w:r w:rsidR="00367B74">
        <w:rPr>
          <w:rStyle w:val="Role"/>
          <w:highlight w:val="yellow"/>
        </w:rPr>
        <w:t>Project Champion</w:t>
      </w:r>
      <w:r w:rsidRPr="006C2567">
        <w:rPr>
          <w:highlight w:val="yellow"/>
        </w:rPr>
        <w:t xml:space="preserve"> </w:t>
      </w:r>
      <w:r w:rsidR="006C2567" w:rsidRPr="006C2567">
        <w:rPr>
          <w:highlight w:val="yellow"/>
        </w:rPr>
        <w:t>&gt;</w:t>
      </w:r>
      <w:r w:rsidR="006C2567">
        <w:t xml:space="preserve"> </w:t>
      </w:r>
      <w:r>
        <w:t xml:space="preserve">to work directly with </w:t>
      </w:r>
      <w:r w:rsidR="006C2567">
        <w:t>&lt; name of</w:t>
      </w:r>
      <w:r>
        <w:t xml:space="preserve"> </w:t>
      </w:r>
      <w:r w:rsidRPr="00FD2231">
        <w:rPr>
          <w:rStyle w:val="Role"/>
        </w:rPr>
        <w:t>External Facilitator</w:t>
      </w:r>
      <w:r>
        <w:t xml:space="preserve"> </w:t>
      </w:r>
      <w:r w:rsidR="006C2567">
        <w:t xml:space="preserve">&gt; and our </w:t>
      </w:r>
      <w:r w:rsidR="006C2567" w:rsidRPr="006C2567">
        <w:rPr>
          <w:rStyle w:val="Role"/>
        </w:rPr>
        <w:t>Meeting Coordinator</w:t>
      </w:r>
      <w:r w:rsidR="006C2567">
        <w:t xml:space="preserve"> </w:t>
      </w:r>
      <w:r>
        <w:t xml:space="preserve">to plan and carry out the assessment system design </w:t>
      </w:r>
      <w:r>
        <w:lastRenderedPageBreak/>
        <w:t>workshops.</w:t>
      </w:r>
      <w:r w:rsidR="008C2818">
        <w:t xml:space="preserve"> </w:t>
      </w:r>
      <w:r w:rsidR="008C2818" w:rsidRPr="00AF29B5">
        <w:rPr>
          <w:highlight w:val="yellow"/>
        </w:rPr>
        <w:t>&lt; She or He &gt;</w:t>
      </w:r>
      <w:r w:rsidR="008C2818">
        <w:t xml:space="preserve"> will also participate in the Workshops as a member of the </w:t>
      </w:r>
      <w:r w:rsidR="008C2818" w:rsidRPr="008C2818">
        <w:rPr>
          <w:rStyle w:val="Team"/>
        </w:rPr>
        <w:t>Design Team</w:t>
      </w:r>
      <w:r w:rsidR="008C2818">
        <w:t xml:space="preserve"> and coordinate the </w:t>
      </w:r>
      <w:r w:rsidR="008C2818" w:rsidRPr="008C2818">
        <w:rPr>
          <w:rStyle w:val="Team"/>
        </w:rPr>
        <w:t>Design Team</w:t>
      </w:r>
      <w:r w:rsidR="008C2818">
        <w:rPr>
          <w:rStyle w:val="Team"/>
        </w:rPr>
        <w:t xml:space="preserve">’s </w:t>
      </w:r>
      <w:r w:rsidR="008C2818" w:rsidRPr="008C2818">
        <w:t>completion of homework after each workshop.</w:t>
      </w:r>
      <w:r w:rsidR="008C2818">
        <w:t xml:space="preserve"> </w:t>
      </w:r>
    </w:p>
    <w:p w:rsidR="006C2567" w:rsidRDefault="006C2567" w:rsidP="005B09E7">
      <w:r>
        <w:t xml:space="preserve">The </w:t>
      </w:r>
      <w:r>
        <w:rPr>
          <w:rStyle w:val="Role"/>
        </w:rPr>
        <w:t xml:space="preserve">Meeting Coordinator </w:t>
      </w:r>
      <w:r>
        <w:t xml:space="preserve">for this project is </w:t>
      </w:r>
      <w:r w:rsidRPr="00FD2231">
        <w:rPr>
          <w:highlight w:val="yellow"/>
        </w:rPr>
        <w:t>&lt; name and title &gt;</w:t>
      </w:r>
      <w:r w:rsidRPr="00FD2231">
        <w:t>.</w:t>
      </w:r>
      <w:r w:rsidR="008C2818">
        <w:t xml:space="preserve"> </w:t>
      </w:r>
      <w:r w:rsidRPr="006C2567">
        <w:rPr>
          <w:highlight w:val="yellow"/>
        </w:rPr>
        <w:t>&lt; relevant information about the Meeting Coordinator, including history of coordinating logistics for stakeholder meetings &gt;</w:t>
      </w:r>
      <w:r w:rsidR="008C2818">
        <w:t xml:space="preserve">. </w:t>
      </w:r>
      <w:r w:rsidRPr="006C2567">
        <w:rPr>
          <w:highlight w:val="yellow"/>
        </w:rPr>
        <w:t>&lt; name &gt;</w:t>
      </w:r>
      <w:r>
        <w:t xml:space="preserve"> was selected by </w:t>
      </w:r>
      <w:r w:rsidRPr="006C2567">
        <w:rPr>
          <w:highlight w:val="yellow"/>
        </w:rPr>
        <w:t xml:space="preserve">&lt; name of </w:t>
      </w:r>
      <w:r w:rsidR="00367B74">
        <w:rPr>
          <w:rStyle w:val="Role"/>
          <w:highlight w:val="yellow"/>
        </w:rPr>
        <w:t>Project Champion</w:t>
      </w:r>
      <w:r w:rsidRPr="006C2567">
        <w:rPr>
          <w:highlight w:val="yellow"/>
        </w:rPr>
        <w:t xml:space="preserve"> &gt;</w:t>
      </w:r>
      <w:r>
        <w:t xml:space="preserve"> and </w:t>
      </w:r>
      <w:r w:rsidRPr="006C2567">
        <w:rPr>
          <w:highlight w:val="yellow"/>
        </w:rPr>
        <w:t xml:space="preserve">&lt; name of </w:t>
      </w:r>
      <w:r w:rsidRPr="006C2567">
        <w:rPr>
          <w:rStyle w:val="Role"/>
          <w:highlight w:val="yellow"/>
        </w:rPr>
        <w:t>District Liaison</w:t>
      </w:r>
      <w:r w:rsidRPr="006C2567">
        <w:rPr>
          <w:highlight w:val="yellow"/>
        </w:rPr>
        <w:t xml:space="preserve"> &gt;</w:t>
      </w:r>
      <w:r>
        <w:t xml:space="preserve"> to work directly with the rest of our </w:t>
      </w:r>
      <w:r w:rsidR="00367B74">
        <w:rPr>
          <w:rStyle w:val="Role"/>
        </w:rPr>
        <w:t>Facilitation Team</w:t>
      </w:r>
      <w:r>
        <w:t xml:space="preserve"> to carefully address logistical needs so our workshop meetings are as smooth as possible.</w:t>
      </w:r>
    </w:p>
    <w:p w:rsidR="006410A1" w:rsidRPr="007C7475" w:rsidRDefault="008F0665" w:rsidP="008F0665">
      <w:pPr>
        <w:pStyle w:val="Heading2"/>
      </w:pPr>
      <w:bookmarkStart w:id="11" w:name="_Toc515455063"/>
      <w:r>
        <w:t xml:space="preserve">Members of the </w:t>
      </w:r>
      <w:r w:rsidR="000C6D72" w:rsidRPr="007C7475">
        <w:t>Design Team</w:t>
      </w:r>
      <w:bookmarkEnd w:id="11"/>
    </w:p>
    <w:p w:rsidR="00942CBB" w:rsidRDefault="008C2818" w:rsidP="00620993">
      <w:r>
        <w:t>W</w:t>
      </w:r>
      <w:r w:rsidR="00FD2231">
        <w:t xml:space="preserve">e have carefully selected members to represent the district central office, school leadership, classroom teachers </w:t>
      </w:r>
      <w:r w:rsidR="00FD2231" w:rsidRPr="00FD2231">
        <w:rPr>
          <w:highlight w:val="yellow"/>
        </w:rPr>
        <w:t>&lt;, and parents&gt;</w:t>
      </w:r>
      <w:r w:rsidR="00FD2231">
        <w:t xml:space="preserve">. </w:t>
      </w:r>
      <w:r w:rsidR="00FD2231" w:rsidRPr="00FD2231">
        <w:rPr>
          <w:highlight w:val="yellow"/>
        </w:rPr>
        <w:t xml:space="preserve">&lt; The </w:t>
      </w:r>
      <w:r w:rsidR="00A21CDE">
        <w:rPr>
          <w:highlight w:val="yellow"/>
        </w:rPr>
        <w:t>people</w:t>
      </w:r>
      <w:r w:rsidR="00FD2231" w:rsidRPr="00FD2231">
        <w:rPr>
          <w:highlight w:val="yellow"/>
        </w:rPr>
        <w:t xml:space="preserve"> we have selected to perform this important work have all agreed to serve on the </w:t>
      </w:r>
      <w:r w:rsidR="00FD2231" w:rsidRPr="00FD2231">
        <w:rPr>
          <w:rStyle w:val="Team"/>
          <w:highlight w:val="yellow"/>
        </w:rPr>
        <w:t>Design Team</w:t>
      </w:r>
      <w:r w:rsidR="00FD2231" w:rsidRPr="00FD2231">
        <w:rPr>
          <w:highlight w:val="yellow"/>
        </w:rPr>
        <w:t xml:space="preserve"> because they understand how important it is to get this work right &gt;</w:t>
      </w:r>
      <w:r w:rsidR="00FD2231">
        <w:t xml:space="preserve">. The table </w:t>
      </w:r>
      <w:r w:rsidR="00942CBB">
        <w:t>on the next page</w:t>
      </w:r>
      <w:r w:rsidR="00FD2231">
        <w:t xml:space="preserve"> shows the full membership of the </w:t>
      </w:r>
      <w:r w:rsidR="00FD2231" w:rsidRPr="00FD2231">
        <w:rPr>
          <w:rStyle w:val="Role"/>
        </w:rPr>
        <w:t>Design Team</w:t>
      </w:r>
      <w:r w:rsidR="00FD2231">
        <w:t>.</w:t>
      </w:r>
      <w:r>
        <w:t xml:space="preserve"> </w:t>
      </w:r>
      <w:r w:rsidR="00A21CDE">
        <w:t>Again, t</w:t>
      </w:r>
      <w:r w:rsidR="00942CBB">
        <w:t>hank you for agreeing to join us in this work. We look forward to learning and working together.</w:t>
      </w:r>
    </w:p>
    <w:p w:rsidR="00942CBB" w:rsidRDefault="00942CBB" w:rsidP="00620993"/>
    <w:p w:rsidR="00421286" w:rsidRDefault="00421286" w:rsidP="00620993">
      <w:pPr>
        <w:sectPr w:rsidR="00421286" w:rsidSect="00FB7AD9">
          <w:headerReference w:type="default" r:id="rId19"/>
          <w:footerReference w:type="default" r:id="rId20"/>
          <w:footerReference w:type="first" r:id="rId21"/>
          <w:pgSz w:w="12240" w:h="15840"/>
          <w:pgMar w:top="1440" w:right="1440" w:bottom="1440" w:left="1440" w:header="720" w:footer="720" w:gutter="0"/>
          <w:pgNumType w:start="1"/>
          <w:cols w:space="720"/>
          <w:docGrid w:linePitch="360"/>
        </w:sectPr>
      </w:pPr>
    </w:p>
    <w:p w:rsidR="0016548E" w:rsidRPr="00942CBB" w:rsidRDefault="0016548E" w:rsidP="00620993">
      <w:pPr>
        <w:rPr>
          <w:sz w:val="2"/>
          <w:szCs w:val="2"/>
        </w:rPr>
      </w:pPr>
    </w:p>
    <w:tbl>
      <w:tblPr>
        <w:tblW w:w="5000" w:type="pct"/>
        <w:tblCellMar>
          <w:left w:w="43" w:type="dxa"/>
          <w:right w:w="43" w:type="dxa"/>
        </w:tblCellMar>
        <w:tblLook w:val="04A0" w:firstRow="1" w:lastRow="0" w:firstColumn="1" w:lastColumn="0" w:noHBand="0" w:noVBand="1"/>
      </w:tblPr>
      <w:tblGrid>
        <w:gridCol w:w="269"/>
        <w:gridCol w:w="3815"/>
        <w:gridCol w:w="436"/>
        <w:gridCol w:w="428"/>
        <w:gridCol w:w="428"/>
        <w:gridCol w:w="428"/>
        <w:gridCol w:w="428"/>
        <w:gridCol w:w="428"/>
        <w:gridCol w:w="429"/>
        <w:gridCol w:w="429"/>
        <w:gridCol w:w="429"/>
        <w:gridCol w:w="429"/>
        <w:gridCol w:w="429"/>
        <w:gridCol w:w="429"/>
        <w:gridCol w:w="429"/>
        <w:gridCol w:w="429"/>
        <w:gridCol w:w="431"/>
        <w:gridCol w:w="429"/>
        <w:gridCol w:w="429"/>
        <w:gridCol w:w="429"/>
        <w:gridCol w:w="429"/>
        <w:gridCol w:w="429"/>
        <w:gridCol w:w="431"/>
        <w:gridCol w:w="429"/>
        <w:gridCol w:w="429"/>
        <w:gridCol w:w="423"/>
      </w:tblGrid>
      <w:tr w:rsidR="00942CBB" w:rsidRPr="00421286" w:rsidTr="00421286">
        <w:tc>
          <w:tcPr>
            <w:tcW w:w="1420" w:type="pct"/>
            <w:gridSpan w:val="2"/>
            <w:vMerge w:val="restart"/>
            <w:tcBorders>
              <w:top w:val="single" w:sz="8" w:space="0" w:color="305496"/>
              <w:left w:val="single" w:sz="8" w:space="0" w:color="305496"/>
              <w:bottom w:val="single" w:sz="4" w:space="0" w:color="305496"/>
              <w:right w:val="single" w:sz="8" w:space="0" w:color="305496"/>
            </w:tcBorders>
            <w:shd w:val="clear" w:color="000000" w:fill="8EA9DB"/>
            <w:vAlign w:val="bottom"/>
            <w:hideMark/>
          </w:tcPr>
          <w:bookmarkEnd w:id="9"/>
          <w:p w:rsidR="00942CBB" w:rsidRPr="00421286" w:rsidRDefault="00942CBB" w:rsidP="00421286">
            <w:pPr>
              <w:pStyle w:val="TableHeader"/>
              <w:rPr>
                <w:sz w:val="18"/>
                <w:szCs w:val="18"/>
              </w:rPr>
            </w:pPr>
            <w:r w:rsidRPr="00421286">
              <w:rPr>
                <w:sz w:val="18"/>
                <w:szCs w:val="18"/>
              </w:rPr>
              <w:t>District Design Team Member</w:t>
            </w:r>
          </w:p>
        </w:tc>
        <w:tc>
          <w:tcPr>
            <w:tcW w:w="3580" w:type="pct"/>
            <w:gridSpan w:val="24"/>
            <w:tcBorders>
              <w:top w:val="single" w:sz="8" w:space="0" w:color="305496"/>
              <w:left w:val="nil"/>
              <w:bottom w:val="single" w:sz="4" w:space="0" w:color="305496"/>
              <w:right w:val="single" w:sz="8" w:space="0" w:color="305496"/>
            </w:tcBorders>
            <w:shd w:val="clear" w:color="000000" w:fill="8EA9DB"/>
            <w:noWrap/>
            <w:hideMark/>
          </w:tcPr>
          <w:p w:rsidR="00942CBB" w:rsidRPr="00421286" w:rsidRDefault="00942CBB" w:rsidP="00421286">
            <w:pPr>
              <w:pStyle w:val="TableHeader"/>
              <w:jc w:val="center"/>
              <w:rPr>
                <w:sz w:val="18"/>
                <w:szCs w:val="18"/>
              </w:rPr>
            </w:pPr>
            <w:r w:rsidRPr="00421286">
              <w:rPr>
                <w:sz w:val="18"/>
                <w:szCs w:val="18"/>
              </w:rPr>
              <w:t>Representing</w:t>
            </w:r>
          </w:p>
        </w:tc>
      </w:tr>
      <w:tr w:rsidR="00942CBB" w:rsidRPr="00421286" w:rsidTr="00421286">
        <w:tc>
          <w:tcPr>
            <w:tcW w:w="1420" w:type="pct"/>
            <w:gridSpan w:val="2"/>
            <w:vMerge/>
            <w:tcBorders>
              <w:top w:val="single" w:sz="8" w:space="0" w:color="305496"/>
              <w:left w:val="single" w:sz="8" w:space="0" w:color="305496"/>
              <w:bottom w:val="single" w:sz="4" w:space="0" w:color="305496"/>
              <w:right w:val="single" w:sz="8" w:space="0" w:color="305496"/>
            </w:tcBorders>
            <w:hideMark/>
          </w:tcPr>
          <w:p w:rsidR="00942CBB" w:rsidRPr="00421286" w:rsidRDefault="00942CBB" w:rsidP="00421286">
            <w:pPr>
              <w:pStyle w:val="TableHeader"/>
              <w:rPr>
                <w:sz w:val="18"/>
                <w:szCs w:val="18"/>
              </w:rPr>
            </w:pPr>
          </w:p>
        </w:tc>
        <w:tc>
          <w:tcPr>
            <w:tcW w:w="1491" w:type="pct"/>
            <w:gridSpan w:val="10"/>
            <w:tcBorders>
              <w:top w:val="single" w:sz="4" w:space="0" w:color="305496"/>
              <w:left w:val="nil"/>
              <w:bottom w:val="single" w:sz="4" w:space="0" w:color="4472C4"/>
              <w:right w:val="nil"/>
            </w:tcBorders>
            <w:shd w:val="clear" w:color="000000" w:fill="B4C6E7"/>
            <w:noWrap/>
            <w:hideMark/>
          </w:tcPr>
          <w:p w:rsidR="00942CBB" w:rsidRPr="00421286" w:rsidRDefault="00942CBB" w:rsidP="00421286">
            <w:pPr>
              <w:pStyle w:val="TableHeader"/>
              <w:jc w:val="center"/>
              <w:rPr>
                <w:sz w:val="18"/>
                <w:szCs w:val="18"/>
              </w:rPr>
            </w:pPr>
            <w:r w:rsidRPr="00421286">
              <w:rPr>
                <w:sz w:val="18"/>
                <w:szCs w:val="18"/>
              </w:rPr>
              <w:t>Role</w:t>
            </w:r>
          </w:p>
        </w:tc>
        <w:tc>
          <w:tcPr>
            <w:tcW w:w="746" w:type="pct"/>
            <w:gridSpan w:val="5"/>
            <w:tcBorders>
              <w:top w:val="single" w:sz="4" w:space="0" w:color="305496"/>
              <w:left w:val="single" w:sz="4" w:space="0" w:color="305496"/>
              <w:bottom w:val="single" w:sz="4" w:space="0" w:color="4472C4"/>
              <w:right w:val="single" w:sz="4" w:space="0" w:color="305496"/>
            </w:tcBorders>
            <w:shd w:val="clear" w:color="000000" w:fill="B4C6E7"/>
            <w:noWrap/>
            <w:hideMark/>
          </w:tcPr>
          <w:p w:rsidR="00942CBB" w:rsidRPr="00421286" w:rsidRDefault="00942CBB" w:rsidP="00421286">
            <w:pPr>
              <w:pStyle w:val="TableHeader"/>
              <w:jc w:val="center"/>
              <w:rPr>
                <w:sz w:val="18"/>
                <w:szCs w:val="18"/>
              </w:rPr>
            </w:pPr>
            <w:r w:rsidRPr="00421286">
              <w:rPr>
                <w:sz w:val="18"/>
                <w:szCs w:val="18"/>
              </w:rPr>
              <w:t>Specialty Area</w:t>
            </w:r>
          </w:p>
        </w:tc>
        <w:tc>
          <w:tcPr>
            <w:tcW w:w="895" w:type="pct"/>
            <w:gridSpan w:val="6"/>
            <w:tcBorders>
              <w:top w:val="single" w:sz="4" w:space="0" w:color="305496"/>
              <w:left w:val="nil"/>
              <w:bottom w:val="single" w:sz="4" w:space="0" w:color="4472C4"/>
              <w:right w:val="single" w:sz="4" w:space="0" w:color="305496"/>
            </w:tcBorders>
            <w:shd w:val="clear" w:color="000000" w:fill="B4C6E7"/>
            <w:noWrap/>
            <w:hideMark/>
          </w:tcPr>
          <w:p w:rsidR="00942CBB" w:rsidRPr="00421286" w:rsidRDefault="00942CBB" w:rsidP="00421286">
            <w:pPr>
              <w:pStyle w:val="TableHeader"/>
              <w:jc w:val="center"/>
              <w:rPr>
                <w:sz w:val="18"/>
                <w:szCs w:val="18"/>
              </w:rPr>
            </w:pPr>
            <w:r w:rsidRPr="00421286">
              <w:rPr>
                <w:sz w:val="18"/>
                <w:szCs w:val="18"/>
              </w:rPr>
              <w:t>Discipline</w:t>
            </w:r>
          </w:p>
        </w:tc>
        <w:tc>
          <w:tcPr>
            <w:tcW w:w="447" w:type="pct"/>
            <w:gridSpan w:val="3"/>
            <w:tcBorders>
              <w:top w:val="single" w:sz="4" w:space="0" w:color="305496"/>
              <w:left w:val="nil"/>
              <w:bottom w:val="single" w:sz="4" w:space="0" w:color="4472C4"/>
              <w:right w:val="single" w:sz="8" w:space="0" w:color="305496"/>
            </w:tcBorders>
            <w:shd w:val="clear" w:color="000000" w:fill="B4C6E7"/>
            <w:noWrap/>
            <w:hideMark/>
          </w:tcPr>
          <w:p w:rsidR="00942CBB" w:rsidRPr="00421286" w:rsidRDefault="00942CBB" w:rsidP="00421286">
            <w:pPr>
              <w:pStyle w:val="TableHeader"/>
              <w:jc w:val="center"/>
              <w:rPr>
                <w:sz w:val="18"/>
                <w:szCs w:val="18"/>
              </w:rPr>
            </w:pPr>
            <w:r w:rsidRPr="00421286">
              <w:rPr>
                <w:sz w:val="18"/>
                <w:szCs w:val="18"/>
              </w:rPr>
              <w:t>Level</w:t>
            </w:r>
          </w:p>
        </w:tc>
      </w:tr>
      <w:tr w:rsidR="00942CBB" w:rsidRPr="00421286" w:rsidTr="00421286">
        <w:trPr>
          <w:trHeight w:val="270"/>
        </w:trPr>
        <w:tc>
          <w:tcPr>
            <w:tcW w:w="1420" w:type="pct"/>
            <w:gridSpan w:val="2"/>
            <w:vMerge/>
            <w:tcBorders>
              <w:top w:val="single" w:sz="8" w:space="0" w:color="305496"/>
              <w:left w:val="single" w:sz="8" w:space="0" w:color="305496"/>
              <w:bottom w:val="single" w:sz="4" w:space="0" w:color="305496"/>
              <w:right w:val="single" w:sz="8" w:space="0" w:color="305496"/>
            </w:tcBorders>
            <w:hideMark/>
          </w:tcPr>
          <w:p w:rsidR="00942CBB" w:rsidRPr="00421286" w:rsidRDefault="00942CBB" w:rsidP="00421286">
            <w:pPr>
              <w:pStyle w:val="TableHeader"/>
              <w:rPr>
                <w:sz w:val="18"/>
                <w:szCs w:val="18"/>
              </w:rPr>
            </w:pPr>
          </w:p>
        </w:tc>
        <w:tc>
          <w:tcPr>
            <w:tcW w:w="152" w:type="pct"/>
            <w:vMerge w:val="restart"/>
            <w:tcBorders>
              <w:top w:val="nil"/>
              <w:left w:val="nil"/>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Department Chair</w:t>
            </w:r>
          </w:p>
        </w:tc>
        <w:tc>
          <w:tcPr>
            <w:tcW w:w="149" w:type="pct"/>
            <w:vMerge w:val="restart"/>
            <w:tcBorders>
              <w:top w:val="nil"/>
              <w:left w:val="single" w:sz="4" w:space="0" w:color="B4C6E7"/>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District Administrator</w:t>
            </w:r>
          </w:p>
        </w:tc>
        <w:tc>
          <w:tcPr>
            <w:tcW w:w="149" w:type="pct"/>
            <w:vMerge w:val="restart"/>
            <w:tcBorders>
              <w:top w:val="nil"/>
              <w:left w:val="single" w:sz="4" w:space="0" w:color="B4C6E7"/>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District Central Office</w:t>
            </w:r>
          </w:p>
        </w:tc>
        <w:tc>
          <w:tcPr>
            <w:tcW w:w="149" w:type="pct"/>
            <w:vMerge w:val="restart"/>
            <w:tcBorders>
              <w:top w:val="nil"/>
              <w:left w:val="single" w:sz="4" w:space="0" w:color="B4C6E7"/>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Instructional Coach</w:t>
            </w:r>
          </w:p>
        </w:tc>
        <w:tc>
          <w:tcPr>
            <w:tcW w:w="149" w:type="pct"/>
            <w:vMerge w:val="restart"/>
            <w:tcBorders>
              <w:top w:val="nil"/>
              <w:left w:val="single" w:sz="4" w:space="0" w:color="B4C6E7"/>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Parent</w:t>
            </w:r>
          </w:p>
        </w:tc>
        <w:tc>
          <w:tcPr>
            <w:tcW w:w="149" w:type="pct"/>
            <w:vMerge w:val="restart"/>
            <w:tcBorders>
              <w:top w:val="nil"/>
              <w:left w:val="single" w:sz="4" w:space="0" w:color="B4C6E7"/>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School Administrator</w:t>
            </w:r>
          </w:p>
        </w:tc>
        <w:tc>
          <w:tcPr>
            <w:tcW w:w="149" w:type="pct"/>
            <w:vMerge w:val="restart"/>
            <w:tcBorders>
              <w:top w:val="nil"/>
              <w:left w:val="single" w:sz="4" w:space="0" w:color="B4C6E7"/>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School Board</w:t>
            </w:r>
          </w:p>
        </w:tc>
        <w:tc>
          <w:tcPr>
            <w:tcW w:w="149" w:type="pct"/>
            <w:vMerge w:val="restart"/>
            <w:tcBorders>
              <w:top w:val="nil"/>
              <w:left w:val="single" w:sz="4" w:space="0" w:color="B4C6E7"/>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School Counselor</w:t>
            </w:r>
          </w:p>
        </w:tc>
        <w:tc>
          <w:tcPr>
            <w:tcW w:w="149" w:type="pct"/>
            <w:vMerge w:val="restart"/>
            <w:tcBorders>
              <w:top w:val="nil"/>
              <w:left w:val="single" w:sz="4" w:space="0" w:color="B4C6E7"/>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Teacher</w:t>
            </w:r>
          </w:p>
        </w:tc>
        <w:tc>
          <w:tcPr>
            <w:tcW w:w="149" w:type="pct"/>
            <w:vMerge w:val="restart"/>
            <w:tcBorders>
              <w:top w:val="nil"/>
              <w:left w:val="single" w:sz="4" w:space="0" w:color="B4C6E7"/>
              <w:bottom w:val="single" w:sz="8" w:space="0" w:color="305496"/>
              <w:right w:val="nil"/>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Teacher Leader</w:t>
            </w:r>
          </w:p>
        </w:tc>
        <w:tc>
          <w:tcPr>
            <w:tcW w:w="149" w:type="pct"/>
            <w:vMerge w:val="restart"/>
            <w:tcBorders>
              <w:top w:val="nil"/>
              <w:left w:val="single" w:sz="4" w:space="0" w:color="305496"/>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Assessment</w:t>
            </w:r>
          </w:p>
        </w:tc>
        <w:tc>
          <w:tcPr>
            <w:tcW w:w="149" w:type="pct"/>
            <w:vMerge w:val="restart"/>
            <w:tcBorders>
              <w:top w:val="nil"/>
              <w:left w:val="single" w:sz="4" w:space="0" w:color="B4C6E7"/>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Curriculum</w:t>
            </w:r>
          </w:p>
        </w:tc>
        <w:tc>
          <w:tcPr>
            <w:tcW w:w="149" w:type="pct"/>
            <w:vMerge w:val="restart"/>
            <w:tcBorders>
              <w:top w:val="nil"/>
              <w:left w:val="single" w:sz="4" w:space="0" w:color="B4C6E7"/>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English Learners</w:t>
            </w:r>
          </w:p>
        </w:tc>
        <w:tc>
          <w:tcPr>
            <w:tcW w:w="149" w:type="pct"/>
            <w:vMerge w:val="restart"/>
            <w:tcBorders>
              <w:top w:val="nil"/>
              <w:left w:val="single" w:sz="4" w:space="0" w:color="B4C6E7"/>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Special Education</w:t>
            </w:r>
          </w:p>
        </w:tc>
        <w:tc>
          <w:tcPr>
            <w:tcW w:w="149" w:type="pct"/>
            <w:vMerge w:val="restart"/>
            <w:tcBorders>
              <w:top w:val="nil"/>
              <w:left w:val="single" w:sz="4" w:space="0" w:color="B4C6E7"/>
              <w:bottom w:val="single" w:sz="8" w:space="0" w:color="305496"/>
              <w:right w:val="single" w:sz="4" w:space="0" w:color="305496"/>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Title I</w:t>
            </w:r>
          </w:p>
        </w:tc>
        <w:tc>
          <w:tcPr>
            <w:tcW w:w="149" w:type="pct"/>
            <w:vMerge w:val="restart"/>
            <w:tcBorders>
              <w:top w:val="nil"/>
              <w:left w:val="single" w:sz="4" w:space="0" w:color="305496"/>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Arts</w:t>
            </w:r>
          </w:p>
        </w:tc>
        <w:tc>
          <w:tcPr>
            <w:tcW w:w="149" w:type="pct"/>
            <w:vMerge w:val="restart"/>
            <w:tcBorders>
              <w:top w:val="nil"/>
              <w:left w:val="single" w:sz="4" w:space="0" w:color="B4C6E7"/>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Language Arts</w:t>
            </w:r>
          </w:p>
        </w:tc>
        <w:tc>
          <w:tcPr>
            <w:tcW w:w="149" w:type="pct"/>
            <w:vMerge w:val="restart"/>
            <w:tcBorders>
              <w:top w:val="nil"/>
              <w:left w:val="single" w:sz="4" w:space="0" w:color="B4C6E7"/>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Mathematics</w:t>
            </w:r>
          </w:p>
        </w:tc>
        <w:tc>
          <w:tcPr>
            <w:tcW w:w="149" w:type="pct"/>
            <w:vMerge w:val="restart"/>
            <w:tcBorders>
              <w:top w:val="nil"/>
              <w:left w:val="single" w:sz="4" w:space="0" w:color="B4C6E7"/>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Physical Education</w:t>
            </w:r>
          </w:p>
        </w:tc>
        <w:tc>
          <w:tcPr>
            <w:tcW w:w="149" w:type="pct"/>
            <w:vMerge w:val="restart"/>
            <w:tcBorders>
              <w:top w:val="nil"/>
              <w:left w:val="single" w:sz="4" w:space="0" w:color="B4C6E7"/>
              <w:bottom w:val="single" w:sz="8" w:space="0" w:color="305496"/>
              <w:right w:val="single" w:sz="4" w:space="0" w:color="B4C6E7"/>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Science</w:t>
            </w:r>
          </w:p>
        </w:tc>
        <w:tc>
          <w:tcPr>
            <w:tcW w:w="149" w:type="pct"/>
            <w:vMerge w:val="restart"/>
            <w:tcBorders>
              <w:top w:val="nil"/>
              <w:left w:val="single" w:sz="4" w:space="0" w:color="B4C6E7"/>
              <w:bottom w:val="single" w:sz="8" w:space="0" w:color="305496"/>
              <w:right w:val="single" w:sz="4" w:space="0" w:color="305496"/>
            </w:tcBorders>
            <w:shd w:val="clear" w:color="000000" w:fill="D9E1F2"/>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Social Studies</w:t>
            </w:r>
          </w:p>
        </w:tc>
        <w:tc>
          <w:tcPr>
            <w:tcW w:w="149" w:type="pct"/>
            <w:vMerge w:val="restart"/>
            <w:tcBorders>
              <w:top w:val="nil"/>
              <w:left w:val="nil"/>
              <w:bottom w:val="single" w:sz="8" w:space="0" w:color="305496"/>
              <w:right w:val="single" w:sz="4" w:space="0" w:color="B4C6E7"/>
            </w:tcBorders>
            <w:shd w:val="clear" w:color="000000" w:fill="D9E1F2"/>
            <w:noWrap/>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Elementary</w:t>
            </w:r>
          </w:p>
        </w:tc>
        <w:tc>
          <w:tcPr>
            <w:tcW w:w="149" w:type="pct"/>
            <w:vMerge w:val="restart"/>
            <w:tcBorders>
              <w:top w:val="nil"/>
              <w:left w:val="single" w:sz="4" w:space="0" w:color="B4C6E7"/>
              <w:bottom w:val="single" w:sz="8" w:space="0" w:color="305496"/>
              <w:right w:val="single" w:sz="4" w:space="0" w:color="B4C6E7"/>
            </w:tcBorders>
            <w:shd w:val="clear" w:color="000000" w:fill="D9E1F2"/>
            <w:noWrap/>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Middle School</w:t>
            </w:r>
          </w:p>
        </w:tc>
        <w:tc>
          <w:tcPr>
            <w:tcW w:w="149" w:type="pct"/>
            <w:vMerge w:val="restart"/>
            <w:tcBorders>
              <w:top w:val="nil"/>
              <w:left w:val="single" w:sz="4" w:space="0" w:color="B4C6E7"/>
              <w:bottom w:val="single" w:sz="8" w:space="0" w:color="305496"/>
              <w:right w:val="single" w:sz="8" w:space="0" w:color="305496"/>
            </w:tcBorders>
            <w:shd w:val="clear" w:color="000000" w:fill="D9E1F2"/>
            <w:noWrap/>
            <w:tcMar>
              <w:top w:w="43" w:type="dxa"/>
              <w:left w:w="0" w:type="dxa"/>
              <w:bottom w:w="43" w:type="dxa"/>
              <w:right w:w="0" w:type="dxa"/>
            </w:tcMar>
            <w:textDirection w:val="btLr"/>
            <w:vAlign w:val="center"/>
            <w:hideMark/>
          </w:tcPr>
          <w:p w:rsidR="00942CBB" w:rsidRPr="00421286" w:rsidRDefault="00942CBB" w:rsidP="00421286">
            <w:pPr>
              <w:pStyle w:val="TableHeader"/>
              <w:rPr>
                <w:sz w:val="18"/>
                <w:szCs w:val="18"/>
              </w:rPr>
            </w:pPr>
            <w:r w:rsidRPr="00421286">
              <w:rPr>
                <w:sz w:val="18"/>
                <w:szCs w:val="18"/>
              </w:rPr>
              <w:t>High School</w:t>
            </w:r>
          </w:p>
        </w:tc>
      </w:tr>
      <w:tr w:rsidR="00942CBB" w:rsidRPr="00421286" w:rsidTr="00421286">
        <w:trPr>
          <w:trHeight w:val="270"/>
        </w:trPr>
        <w:tc>
          <w:tcPr>
            <w:tcW w:w="1420" w:type="pct"/>
            <w:gridSpan w:val="2"/>
            <w:vMerge/>
            <w:tcBorders>
              <w:top w:val="single" w:sz="8" w:space="0" w:color="305496"/>
              <w:left w:val="single" w:sz="8" w:space="0" w:color="305496"/>
              <w:bottom w:val="single" w:sz="4" w:space="0" w:color="305496"/>
              <w:right w:val="single" w:sz="8" w:space="0" w:color="305496"/>
            </w:tcBorders>
            <w:hideMark/>
          </w:tcPr>
          <w:p w:rsidR="00942CBB" w:rsidRPr="00421286" w:rsidRDefault="00942CBB" w:rsidP="00421286">
            <w:pPr>
              <w:pStyle w:val="TableHeader"/>
              <w:rPr>
                <w:sz w:val="18"/>
                <w:szCs w:val="18"/>
              </w:rPr>
            </w:pPr>
          </w:p>
        </w:tc>
        <w:tc>
          <w:tcPr>
            <w:tcW w:w="152" w:type="pct"/>
            <w:vMerge/>
            <w:tcBorders>
              <w:top w:val="nil"/>
              <w:left w:val="nil"/>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nil"/>
            </w:tcBorders>
            <w:hideMark/>
          </w:tcPr>
          <w:p w:rsidR="00942CBB" w:rsidRPr="00421286" w:rsidRDefault="00942CBB" w:rsidP="00421286">
            <w:pPr>
              <w:pStyle w:val="TableHeader"/>
              <w:rPr>
                <w:sz w:val="18"/>
                <w:szCs w:val="18"/>
              </w:rPr>
            </w:pPr>
          </w:p>
        </w:tc>
        <w:tc>
          <w:tcPr>
            <w:tcW w:w="149" w:type="pct"/>
            <w:vMerge/>
            <w:tcBorders>
              <w:top w:val="nil"/>
              <w:left w:val="single" w:sz="4" w:space="0" w:color="305496"/>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305496"/>
            </w:tcBorders>
            <w:hideMark/>
          </w:tcPr>
          <w:p w:rsidR="00942CBB" w:rsidRPr="00421286" w:rsidRDefault="00942CBB" w:rsidP="00421286">
            <w:pPr>
              <w:pStyle w:val="TableHeader"/>
              <w:rPr>
                <w:sz w:val="18"/>
                <w:szCs w:val="18"/>
              </w:rPr>
            </w:pPr>
          </w:p>
        </w:tc>
        <w:tc>
          <w:tcPr>
            <w:tcW w:w="149" w:type="pct"/>
            <w:vMerge/>
            <w:tcBorders>
              <w:top w:val="nil"/>
              <w:left w:val="single" w:sz="4" w:space="0" w:color="305496"/>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305496"/>
            </w:tcBorders>
            <w:hideMark/>
          </w:tcPr>
          <w:p w:rsidR="00942CBB" w:rsidRPr="00421286" w:rsidRDefault="00942CBB" w:rsidP="00421286">
            <w:pPr>
              <w:pStyle w:val="TableHeader"/>
              <w:rPr>
                <w:sz w:val="18"/>
                <w:szCs w:val="18"/>
              </w:rPr>
            </w:pPr>
          </w:p>
        </w:tc>
        <w:tc>
          <w:tcPr>
            <w:tcW w:w="149" w:type="pct"/>
            <w:vMerge/>
            <w:tcBorders>
              <w:top w:val="nil"/>
              <w:left w:val="nil"/>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8" w:space="0" w:color="305496"/>
            </w:tcBorders>
            <w:hideMark/>
          </w:tcPr>
          <w:p w:rsidR="00942CBB" w:rsidRPr="00421286" w:rsidRDefault="00942CBB" w:rsidP="00421286">
            <w:pPr>
              <w:pStyle w:val="TableHeader"/>
              <w:rPr>
                <w:sz w:val="18"/>
                <w:szCs w:val="18"/>
              </w:rPr>
            </w:pPr>
          </w:p>
        </w:tc>
      </w:tr>
      <w:tr w:rsidR="00942CBB" w:rsidRPr="00421286" w:rsidTr="00421286">
        <w:trPr>
          <w:trHeight w:val="270"/>
        </w:trPr>
        <w:tc>
          <w:tcPr>
            <w:tcW w:w="1420" w:type="pct"/>
            <w:gridSpan w:val="2"/>
            <w:vMerge/>
            <w:tcBorders>
              <w:top w:val="single" w:sz="8" w:space="0" w:color="305496"/>
              <w:left w:val="single" w:sz="8" w:space="0" w:color="305496"/>
              <w:bottom w:val="single" w:sz="4" w:space="0" w:color="305496"/>
              <w:right w:val="single" w:sz="8" w:space="0" w:color="305496"/>
            </w:tcBorders>
            <w:hideMark/>
          </w:tcPr>
          <w:p w:rsidR="00942CBB" w:rsidRPr="00421286" w:rsidRDefault="00942CBB" w:rsidP="00421286">
            <w:pPr>
              <w:pStyle w:val="TableHeader"/>
              <w:rPr>
                <w:sz w:val="18"/>
                <w:szCs w:val="18"/>
              </w:rPr>
            </w:pPr>
          </w:p>
        </w:tc>
        <w:tc>
          <w:tcPr>
            <w:tcW w:w="152" w:type="pct"/>
            <w:vMerge/>
            <w:tcBorders>
              <w:top w:val="nil"/>
              <w:left w:val="nil"/>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nil"/>
            </w:tcBorders>
            <w:hideMark/>
          </w:tcPr>
          <w:p w:rsidR="00942CBB" w:rsidRPr="00421286" w:rsidRDefault="00942CBB" w:rsidP="00421286">
            <w:pPr>
              <w:pStyle w:val="TableHeader"/>
              <w:rPr>
                <w:sz w:val="18"/>
                <w:szCs w:val="18"/>
              </w:rPr>
            </w:pPr>
          </w:p>
        </w:tc>
        <w:tc>
          <w:tcPr>
            <w:tcW w:w="149" w:type="pct"/>
            <w:vMerge/>
            <w:tcBorders>
              <w:top w:val="nil"/>
              <w:left w:val="single" w:sz="4" w:space="0" w:color="305496"/>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305496"/>
            </w:tcBorders>
            <w:hideMark/>
          </w:tcPr>
          <w:p w:rsidR="00942CBB" w:rsidRPr="00421286" w:rsidRDefault="00942CBB" w:rsidP="00421286">
            <w:pPr>
              <w:pStyle w:val="TableHeader"/>
              <w:rPr>
                <w:sz w:val="18"/>
                <w:szCs w:val="18"/>
              </w:rPr>
            </w:pPr>
          </w:p>
        </w:tc>
        <w:tc>
          <w:tcPr>
            <w:tcW w:w="149" w:type="pct"/>
            <w:vMerge/>
            <w:tcBorders>
              <w:top w:val="nil"/>
              <w:left w:val="single" w:sz="4" w:space="0" w:color="305496"/>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305496"/>
            </w:tcBorders>
            <w:hideMark/>
          </w:tcPr>
          <w:p w:rsidR="00942CBB" w:rsidRPr="00421286" w:rsidRDefault="00942CBB" w:rsidP="00421286">
            <w:pPr>
              <w:pStyle w:val="TableHeader"/>
              <w:rPr>
                <w:sz w:val="18"/>
                <w:szCs w:val="18"/>
              </w:rPr>
            </w:pPr>
          </w:p>
        </w:tc>
        <w:tc>
          <w:tcPr>
            <w:tcW w:w="149" w:type="pct"/>
            <w:vMerge/>
            <w:tcBorders>
              <w:top w:val="nil"/>
              <w:left w:val="nil"/>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8" w:space="0" w:color="305496"/>
            </w:tcBorders>
            <w:hideMark/>
          </w:tcPr>
          <w:p w:rsidR="00942CBB" w:rsidRPr="00421286" w:rsidRDefault="00942CBB" w:rsidP="00421286">
            <w:pPr>
              <w:pStyle w:val="TableHeader"/>
              <w:rPr>
                <w:sz w:val="18"/>
                <w:szCs w:val="18"/>
              </w:rPr>
            </w:pPr>
          </w:p>
        </w:tc>
      </w:tr>
      <w:tr w:rsidR="00942CBB" w:rsidRPr="00421286" w:rsidTr="00421286">
        <w:trPr>
          <w:trHeight w:val="270"/>
        </w:trPr>
        <w:tc>
          <w:tcPr>
            <w:tcW w:w="1420" w:type="pct"/>
            <w:gridSpan w:val="2"/>
            <w:vMerge/>
            <w:tcBorders>
              <w:top w:val="single" w:sz="8" w:space="0" w:color="305496"/>
              <w:left w:val="single" w:sz="8" w:space="0" w:color="305496"/>
              <w:bottom w:val="single" w:sz="4" w:space="0" w:color="305496"/>
              <w:right w:val="single" w:sz="8" w:space="0" w:color="305496"/>
            </w:tcBorders>
            <w:hideMark/>
          </w:tcPr>
          <w:p w:rsidR="00942CBB" w:rsidRPr="00421286" w:rsidRDefault="00942CBB" w:rsidP="00421286">
            <w:pPr>
              <w:pStyle w:val="TableHeader"/>
              <w:rPr>
                <w:sz w:val="18"/>
                <w:szCs w:val="18"/>
              </w:rPr>
            </w:pPr>
          </w:p>
        </w:tc>
        <w:tc>
          <w:tcPr>
            <w:tcW w:w="152" w:type="pct"/>
            <w:vMerge/>
            <w:tcBorders>
              <w:top w:val="nil"/>
              <w:left w:val="nil"/>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nil"/>
            </w:tcBorders>
            <w:hideMark/>
          </w:tcPr>
          <w:p w:rsidR="00942CBB" w:rsidRPr="00421286" w:rsidRDefault="00942CBB" w:rsidP="00421286">
            <w:pPr>
              <w:pStyle w:val="TableHeader"/>
              <w:rPr>
                <w:sz w:val="18"/>
                <w:szCs w:val="18"/>
              </w:rPr>
            </w:pPr>
          </w:p>
        </w:tc>
        <w:tc>
          <w:tcPr>
            <w:tcW w:w="149" w:type="pct"/>
            <w:vMerge/>
            <w:tcBorders>
              <w:top w:val="nil"/>
              <w:left w:val="single" w:sz="4" w:space="0" w:color="305496"/>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305496"/>
            </w:tcBorders>
            <w:hideMark/>
          </w:tcPr>
          <w:p w:rsidR="00942CBB" w:rsidRPr="00421286" w:rsidRDefault="00942CBB" w:rsidP="00421286">
            <w:pPr>
              <w:pStyle w:val="TableHeader"/>
              <w:rPr>
                <w:sz w:val="18"/>
                <w:szCs w:val="18"/>
              </w:rPr>
            </w:pPr>
          </w:p>
        </w:tc>
        <w:tc>
          <w:tcPr>
            <w:tcW w:w="149" w:type="pct"/>
            <w:vMerge/>
            <w:tcBorders>
              <w:top w:val="nil"/>
              <w:left w:val="single" w:sz="4" w:space="0" w:color="305496"/>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305496"/>
            </w:tcBorders>
            <w:hideMark/>
          </w:tcPr>
          <w:p w:rsidR="00942CBB" w:rsidRPr="00421286" w:rsidRDefault="00942CBB" w:rsidP="00421286">
            <w:pPr>
              <w:pStyle w:val="TableHeader"/>
              <w:rPr>
                <w:sz w:val="18"/>
                <w:szCs w:val="18"/>
              </w:rPr>
            </w:pPr>
          </w:p>
        </w:tc>
        <w:tc>
          <w:tcPr>
            <w:tcW w:w="149" w:type="pct"/>
            <w:vMerge/>
            <w:tcBorders>
              <w:top w:val="nil"/>
              <w:left w:val="nil"/>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8" w:space="0" w:color="305496"/>
            </w:tcBorders>
            <w:hideMark/>
          </w:tcPr>
          <w:p w:rsidR="00942CBB" w:rsidRPr="00421286" w:rsidRDefault="00942CBB" w:rsidP="00421286">
            <w:pPr>
              <w:pStyle w:val="TableHeader"/>
              <w:rPr>
                <w:sz w:val="18"/>
                <w:szCs w:val="18"/>
              </w:rPr>
            </w:pPr>
          </w:p>
        </w:tc>
      </w:tr>
      <w:tr w:rsidR="00942CBB" w:rsidRPr="00421286" w:rsidTr="00421286">
        <w:trPr>
          <w:trHeight w:val="270"/>
        </w:trPr>
        <w:tc>
          <w:tcPr>
            <w:tcW w:w="1420" w:type="pct"/>
            <w:gridSpan w:val="2"/>
            <w:vMerge/>
            <w:tcBorders>
              <w:top w:val="single" w:sz="8" w:space="0" w:color="305496"/>
              <w:left w:val="single" w:sz="8" w:space="0" w:color="305496"/>
              <w:bottom w:val="single" w:sz="4" w:space="0" w:color="305496"/>
              <w:right w:val="single" w:sz="8" w:space="0" w:color="305496"/>
            </w:tcBorders>
            <w:hideMark/>
          </w:tcPr>
          <w:p w:rsidR="00942CBB" w:rsidRPr="00421286" w:rsidRDefault="00942CBB" w:rsidP="00421286">
            <w:pPr>
              <w:pStyle w:val="TableHeader"/>
              <w:rPr>
                <w:sz w:val="18"/>
                <w:szCs w:val="18"/>
              </w:rPr>
            </w:pPr>
          </w:p>
        </w:tc>
        <w:tc>
          <w:tcPr>
            <w:tcW w:w="152" w:type="pct"/>
            <w:vMerge/>
            <w:tcBorders>
              <w:top w:val="nil"/>
              <w:left w:val="nil"/>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nil"/>
            </w:tcBorders>
            <w:hideMark/>
          </w:tcPr>
          <w:p w:rsidR="00942CBB" w:rsidRPr="00421286" w:rsidRDefault="00942CBB" w:rsidP="00421286">
            <w:pPr>
              <w:pStyle w:val="TableHeader"/>
              <w:rPr>
                <w:sz w:val="18"/>
                <w:szCs w:val="18"/>
              </w:rPr>
            </w:pPr>
          </w:p>
        </w:tc>
        <w:tc>
          <w:tcPr>
            <w:tcW w:w="149" w:type="pct"/>
            <w:vMerge/>
            <w:tcBorders>
              <w:top w:val="nil"/>
              <w:left w:val="single" w:sz="4" w:space="0" w:color="305496"/>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305496"/>
            </w:tcBorders>
            <w:hideMark/>
          </w:tcPr>
          <w:p w:rsidR="00942CBB" w:rsidRPr="00421286" w:rsidRDefault="00942CBB" w:rsidP="00421286">
            <w:pPr>
              <w:pStyle w:val="TableHeader"/>
              <w:rPr>
                <w:sz w:val="18"/>
                <w:szCs w:val="18"/>
              </w:rPr>
            </w:pPr>
          </w:p>
        </w:tc>
        <w:tc>
          <w:tcPr>
            <w:tcW w:w="149" w:type="pct"/>
            <w:vMerge/>
            <w:tcBorders>
              <w:top w:val="nil"/>
              <w:left w:val="single" w:sz="4" w:space="0" w:color="305496"/>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305496"/>
            </w:tcBorders>
            <w:hideMark/>
          </w:tcPr>
          <w:p w:rsidR="00942CBB" w:rsidRPr="00421286" w:rsidRDefault="00942CBB" w:rsidP="00421286">
            <w:pPr>
              <w:pStyle w:val="TableHeader"/>
              <w:rPr>
                <w:sz w:val="18"/>
                <w:szCs w:val="18"/>
              </w:rPr>
            </w:pPr>
          </w:p>
        </w:tc>
        <w:tc>
          <w:tcPr>
            <w:tcW w:w="149" w:type="pct"/>
            <w:vMerge/>
            <w:tcBorders>
              <w:top w:val="nil"/>
              <w:left w:val="nil"/>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8" w:space="0" w:color="305496"/>
            </w:tcBorders>
            <w:hideMark/>
          </w:tcPr>
          <w:p w:rsidR="00942CBB" w:rsidRPr="00421286" w:rsidRDefault="00942CBB" w:rsidP="00421286">
            <w:pPr>
              <w:pStyle w:val="TableHeader"/>
              <w:rPr>
                <w:sz w:val="18"/>
                <w:szCs w:val="18"/>
              </w:rPr>
            </w:pPr>
          </w:p>
        </w:tc>
      </w:tr>
      <w:tr w:rsidR="00942CBB" w:rsidRPr="00421286" w:rsidTr="00421286">
        <w:trPr>
          <w:trHeight w:val="270"/>
        </w:trPr>
        <w:tc>
          <w:tcPr>
            <w:tcW w:w="1420" w:type="pct"/>
            <w:gridSpan w:val="2"/>
            <w:vMerge/>
            <w:tcBorders>
              <w:top w:val="single" w:sz="8" w:space="0" w:color="305496"/>
              <w:left w:val="single" w:sz="8" w:space="0" w:color="305496"/>
              <w:bottom w:val="single" w:sz="4" w:space="0" w:color="305496"/>
              <w:right w:val="single" w:sz="8" w:space="0" w:color="305496"/>
            </w:tcBorders>
            <w:hideMark/>
          </w:tcPr>
          <w:p w:rsidR="00942CBB" w:rsidRPr="00421286" w:rsidRDefault="00942CBB" w:rsidP="00421286">
            <w:pPr>
              <w:pStyle w:val="TableHeader"/>
              <w:rPr>
                <w:sz w:val="18"/>
                <w:szCs w:val="18"/>
              </w:rPr>
            </w:pPr>
          </w:p>
        </w:tc>
        <w:tc>
          <w:tcPr>
            <w:tcW w:w="152" w:type="pct"/>
            <w:vMerge/>
            <w:tcBorders>
              <w:top w:val="nil"/>
              <w:left w:val="nil"/>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nil"/>
            </w:tcBorders>
            <w:hideMark/>
          </w:tcPr>
          <w:p w:rsidR="00942CBB" w:rsidRPr="00421286" w:rsidRDefault="00942CBB" w:rsidP="00421286">
            <w:pPr>
              <w:pStyle w:val="TableHeader"/>
              <w:rPr>
                <w:sz w:val="18"/>
                <w:szCs w:val="18"/>
              </w:rPr>
            </w:pPr>
          </w:p>
        </w:tc>
        <w:tc>
          <w:tcPr>
            <w:tcW w:w="149" w:type="pct"/>
            <w:vMerge/>
            <w:tcBorders>
              <w:top w:val="nil"/>
              <w:left w:val="single" w:sz="4" w:space="0" w:color="305496"/>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305496"/>
            </w:tcBorders>
            <w:hideMark/>
          </w:tcPr>
          <w:p w:rsidR="00942CBB" w:rsidRPr="00421286" w:rsidRDefault="00942CBB" w:rsidP="00421286">
            <w:pPr>
              <w:pStyle w:val="TableHeader"/>
              <w:rPr>
                <w:sz w:val="18"/>
                <w:szCs w:val="18"/>
              </w:rPr>
            </w:pPr>
          </w:p>
        </w:tc>
        <w:tc>
          <w:tcPr>
            <w:tcW w:w="149" w:type="pct"/>
            <w:vMerge/>
            <w:tcBorders>
              <w:top w:val="nil"/>
              <w:left w:val="single" w:sz="4" w:space="0" w:color="305496"/>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305496"/>
            </w:tcBorders>
            <w:hideMark/>
          </w:tcPr>
          <w:p w:rsidR="00942CBB" w:rsidRPr="00421286" w:rsidRDefault="00942CBB" w:rsidP="00421286">
            <w:pPr>
              <w:pStyle w:val="TableHeader"/>
              <w:rPr>
                <w:sz w:val="18"/>
                <w:szCs w:val="18"/>
              </w:rPr>
            </w:pPr>
          </w:p>
        </w:tc>
        <w:tc>
          <w:tcPr>
            <w:tcW w:w="149" w:type="pct"/>
            <w:vMerge/>
            <w:tcBorders>
              <w:top w:val="nil"/>
              <w:left w:val="nil"/>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8" w:space="0" w:color="305496"/>
            </w:tcBorders>
            <w:hideMark/>
          </w:tcPr>
          <w:p w:rsidR="00942CBB" w:rsidRPr="00421286" w:rsidRDefault="00942CBB" w:rsidP="00421286">
            <w:pPr>
              <w:pStyle w:val="TableHeader"/>
              <w:rPr>
                <w:sz w:val="18"/>
                <w:szCs w:val="18"/>
              </w:rPr>
            </w:pPr>
          </w:p>
        </w:tc>
      </w:tr>
      <w:tr w:rsidR="00942CBB" w:rsidRPr="00421286" w:rsidTr="00421286">
        <w:tc>
          <w:tcPr>
            <w:tcW w:w="94" w:type="pct"/>
            <w:tcBorders>
              <w:top w:val="nil"/>
              <w:left w:val="single" w:sz="8" w:space="0" w:color="305496"/>
              <w:bottom w:val="single" w:sz="8" w:space="0" w:color="305496"/>
              <w:right w:val="nil"/>
            </w:tcBorders>
            <w:shd w:val="clear" w:color="000000" w:fill="B4C6E7"/>
            <w:noWrap/>
            <w:hideMark/>
          </w:tcPr>
          <w:p w:rsidR="00942CBB" w:rsidRPr="00421286" w:rsidRDefault="00942CBB" w:rsidP="00421286">
            <w:pPr>
              <w:pStyle w:val="TableHeader"/>
              <w:rPr>
                <w:sz w:val="18"/>
                <w:szCs w:val="18"/>
              </w:rPr>
            </w:pPr>
            <w:r w:rsidRPr="00421286">
              <w:rPr>
                <w:sz w:val="18"/>
                <w:szCs w:val="18"/>
              </w:rPr>
              <w:t>#</w:t>
            </w:r>
          </w:p>
        </w:tc>
        <w:tc>
          <w:tcPr>
            <w:tcW w:w="1327" w:type="pct"/>
            <w:tcBorders>
              <w:top w:val="nil"/>
              <w:left w:val="nil"/>
              <w:bottom w:val="single" w:sz="8" w:space="0" w:color="305496"/>
              <w:right w:val="single" w:sz="8" w:space="0" w:color="305496"/>
            </w:tcBorders>
            <w:shd w:val="clear" w:color="000000" w:fill="B4C6E7"/>
            <w:noWrap/>
            <w:hideMark/>
          </w:tcPr>
          <w:p w:rsidR="00942CBB" w:rsidRPr="00421286" w:rsidRDefault="00942CBB" w:rsidP="00421286">
            <w:pPr>
              <w:pStyle w:val="TableHeader"/>
              <w:rPr>
                <w:sz w:val="18"/>
                <w:szCs w:val="18"/>
              </w:rPr>
            </w:pPr>
            <w:r w:rsidRPr="00421286">
              <w:rPr>
                <w:sz w:val="18"/>
                <w:szCs w:val="18"/>
              </w:rPr>
              <w:t>Name</w:t>
            </w:r>
          </w:p>
        </w:tc>
        <w:tc>
          <w:tcPr>
            <w:tcW w:w="152" w:type="pct"/>
            <w:vMerge/>
            <w:tcBorders>
              <w:top w:val="nil"/>
              <w:left w:val="nil"/>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nil"/>
            </w:tcBorders>
            <w:hideMark/>
          </w:tcPr>
          <w:p w:rsidR="00942CBB" w:rsidRPr="00421286" w:rsidRDefault="00942CBB" w:rsidP="00421286">
            <w:pPr>
              <w:pStyle w:val="TableHeader"/>
              <w:rPr>
                <w:sz w:val="18"/>
                <w:szCs w:val="18"/>
              </w:rPr>
            </w:pPr>
          </w:p>
        </w:tc>
        <w:tc>
          <w:tcPr>
            <w:tcW w:w="149" w:type="pct"/>
            <w:vMerge/>
            <w:tcBorders>
              <w:top w:val="nil"/>
              <w:left w:val="single" w:sz="4" w:space="0" w:color="305496"/>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305496"/>
            </w:tcBorders>
            <w:hideMark/>
          </w:tcPr>
          <w:p w:rsidR="00942CBB" w:rsidRPr="00421286" w:rsidRDefault="00942CBB" w:rsidP="00421286">
            <w:pPr>
              <w:pStyle w:val="TableHeader"/>
              <w:rPr>
                <w:sz w:val="18"/>
                <w:szCs w:val="18"/>
              </w:rPr>
            </w:pPr>
          </w:p>
        </w:tc>
        <w:tc>
          <w:tcPr>
            <w:tcW w:w="149" w:type="pct"/>
            <w:vMerge/>
            <w:tcBorders>
              <w:top w:val="nil"/>
              <w:left w:val="single" w:sz="4" w:space="0" w:color="305496"/>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305496"/>
            </w:tcBorders>
            <w:hideMark/>
          </w:tcPr>
          <w:p w:rsidR="00942CBB" w:rsidRPr="00421286" w:rsidRDefault="00942CBB" w:rsidP="00421286">
            <w:pPr>
              <w:pStyle w:val="TableHeader"/>
              <w:rPr>
                <w:sz w:val="18"/>
                <w:szCs w:val="18"/>
              </w:rPr>
            </w:pPr>
          </w:p>
        </w:tc>
        <w:tc>
          <w:tcPr>
            <w:tcW w:w="149" w:type="pct"/>
            <w:vMerge/>
            <w:tcBorders>
              <w:top w:val="nil"/>
              <w:left w:val="nil"/>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4" w:space="0" w:color="B4C6E7"/>
            </w:tcBorders>
            <w:hideMark/>
          </w:tcPr>
          <w:p w:rsidR="00942CBB" w:rsidRPr="00421286" w:rsidRDefault="00942CBB" w:rsidP="00421286">
            <w:pPr>
              <w:pStyle w:val="TableHeader"/>
              <w:rPr>
                <w:sz w:val="18"/>
                <w:szCs w:val="18"/>
              </w:rPr>
            </w:pPr>
          </w:p>
        </w:tc>
        <w:tc>
          <w:tcPr>
            <w:tcW w:w="149" w:type="pct"/>
            <w:vMerge/>
            <w:tcBorders>
              <w:top w:val="nil"/>
              <w:left w:val="single" w:sz="4" w:space="0" w:color="B4C6E7"/>
              <w:bottom w:val="single" w:sz="8" w:space="0" w:color="305496"/>
              <w:right w:val="single" w:sz="8" w:space="0" w:color="305496"/>
            </w:tcBorders>
            <w:hideMark/>
          </w:tcPr>
          <w:p w:rsidR="00942CBB" w:rsidRPr="00421286" w:rsidRDefault="00942CBB" w:rsidP="00421286">
            <w:pPr>
              <w:pStyle w:val="TableHeader"/>
              <w:rPr>
                <w:sz w:val="18"/>
                <w:szCs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1</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2</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3</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4</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5</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6</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7</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8</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9</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10</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11</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12</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13</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14</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15</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16</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17</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18</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19</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20</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21</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22</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23</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24</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25</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26</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27</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28</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4" w:space="0" w:color="8EA9DB"/>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29</w:t>
            </w:r>
          </w:p>
        </w:tc>
        <w:tc>
          <w:tcPr>
            <w:tcW w:w="1327" w:type="pct"/>
            <w:tcBorders>
              <w:top w:val="nil"/>
              <w:left w:val="nil"/>
              <w:bottom w:val="single" w:sz="4" w:space="0" w:color="8EA9DB"/>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4" w:space="0" w:color="B4C6E7"/>
              <w:right w:val="single" w:sz="8" w:space="0" w:color="305496"/>
            </w:tcBorders>
            <w:shd w:val="clear" w:color="auto" w:fill="auto"/>
            <w:noWrap/>
            <w:hideMark/>
          </w:tcPr>
          <w:p w:rsidR="00942CBB" w:rsidRPr="00421286" w:rsidRDefault="00942CBB" w:rsidP="00421286">
            <w:pPr>
              <w:pStyle w:val="TableContents"/>
              <w:jc w:val="center"/>
              <w:rPr>
                <w:sz w:val="18"/>
              </w:rPr>
            </w:pPr>
          </w:p>
        </w:tc>
      </w:tr>
      <w:tr w:rsidR="00942CBB" w:rsidRPr="00421286" w:rsidTr="00421286">
        <w:tc>
          <w:tcPr>
            <w:tcW w:w="94" w:type="pct"/>
            <w:tcBorders>
              <w:top w:val="nil"/>
              <w:left w:val="single" w:sz="8" w:space="0" w:color="305496"/>
              <w:bottom w:val="single" w:sz="8" w:space="0" w:color="305496"/>
              <w:right w:val="nil"/>
            </w:tcBorders>
            <w:shd w:val="clear" w:color="000000" w:fill="D9E1F2"/>
            <w:noWrap/>
            <w:hideMark/>
          </w:tcPr>
          <w:p w:rsidR="00942CBB" w:rsidRPr="00421286" w:rsidRDefault="00942CBB" w:rsidP="00421286">
            <w:pPr>
              <w:pStyle w:val="TableHeader"/>
              <w:rPr>
                <w:sz w:val="18"/>
                <w:szCs w:val="18"/>
              </w:rPr>
            </w:pPr>
            <w:r w:rsidRPr="00421286">
              <w:rPr>
                <w:sz w:val="18"/>
                <w:szCs w:val="18"/>
              </w:rPr>
              <w:t>30</w:t>
            </w:r>
          </w:p>
        </w:tc>
        <w:tc>
          <w:tcPr>
            <w:tcW w:w="1327" w:type="pct"/>
            <w:tcBorders>
              <w:top w:val="nil"/>
              <w:left w:val="nil"/>
              <w:bottom w:val="single" w:sz="8" w:space="0" w:color="305496"/>
              <w:right w:val="single" w:sz="8" w:space="0" w:color="305496"/>
            </w:tcBorders>
            <w:shd w:val="clear" w:color="000000" w:fill="D9E1F2"/>
            <w:noWrap/>
            <w:hideMark/>
          </w:tcPr>
          <w:p w:rsidR="00942CBB" w:rsidRPr="00421286" w:rsidRDefault="00942CBB" w:rsidP="00421286">
            <w:pPr>
              <w:pStyle w:val="TableHeader"/>
              <w:rPr>
                <w:sz w:val="18"/>
                <w:szCs w:val="18"/>
              </w:rPr>
            </w:pPr>
            <w:r w:rsidRPr="00421286">
              <w:rPr>
                <w:sz w:val="18"/>
                <w:szCs w:val="18"/>
              </w:rPr>
              <w:t> </w:t>
            </w:r>
          </w:p>
        </w:tc>
        <w:tc>
          <w:tcPr>
            <w:tcW w:w="152"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nil"/>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single" w:sz="4" w:space="0" w:color="305496"/>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305496"/>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4" w:space="0" w:color="B4C6E7"/>
            </w:tcBorders>
            <w:shd w:val="clear" w:color="auto" w:fill="auto"/>
            <w:noWrap/>
            <w:hideMark/>
          </w:tcPr>
          <w:p w:rsidR="00942CBB" w:rsidRPr="00421286" w:rsidRDefault="00942CBB" w:rsidP="00421286">
            <w:pPr>
              <w:pStyle w:val="TableContents"/>
              <w:jc w:val="center"/>
              <w:rPr>
                <w:sz w:val="18"/>
              </w:rPr>
            </w:pPr>
          </w:p>
        </w:tc>
        <w:tc>
          <w:tcPr>
            <w:tcW w:w="149" w:type="pct"/>
            <w:tcBorders>
              <w:top w:val="nil"/>
              <w:left w:val="nil"/>
              <w:bottom w:val="single" w:sz="8" w:space="0" w:color="305496"/>
              <w:right w:val="single" w:sz="8" w:space="0" w:color="305496"/>
            </w:tcBorders>
            <w:shd w:val="clear" w:color="auto" w:fill="auto"/>
            <w:noWrap/>
            <w:hideMark/>
          </w:tcPr>
          <w:p w:rsidR="00942CBB" w:rsidRPr="00421286" w:rsidRDefault="00942CBB" w:rsidP="00421286">
            <w:pPr>
              <w:pStyle w:val="TableContents"/>
              <w:jc w:val="center"/>
              <w:rPr>
                <w:sz w:val="18"/>
              </w:rPr>
            </w:pPr>
          </w:p>
        </w:tc>
      </w:tr>
    </w:tbl>
    <w:p w:rsidR="0023114B" w:rsidRPr="0023114B" w:rsidRDefault="008C2818" w:rsidP="0023114B">
      <w:pPr>
        <w:pStyle w:val="Spacer"/>
        <w:rPr>
          <w:lang w:eastAsia="en-US"/>
        </w:rPr>
      </w:pPr>
      <w:r w:rsidRPr="008C2818">
        <w:rPr>
          <w:highlight w:val="yellow"/>
          <w:lang w:eastAsia="en-US"/>
        </w:rPr>
        <w:t>&lt; Enter “X” in each white cell to the right of each person’s name to indicate the role(s) the person represents. Delete any extra rows &gt;</w:t>
      </w:r>
      <w:r>
        <w:rPr>
          <w:lang w:eastAsia="en-US"/>
        </w:rPr>
        <w:t xml:space="preserve"> </w:t>
      </w:r>
    </w:p>
    <w:sectPr w:rsidR="0023114B" w:rsidRPr="0023114B" w:rsidSect="00942CBB">
      <w:headerReference w:type="default" r:id="rId22"/>
      <w:pgSz w:w="15840" w:h="12240" w:orient="landscape"/>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A5701" w:rsidRDefault="005A5701" w:rsidP="00111E34">
      <w:r>
        <w:separator/>
      </w:r>
    </w:p>
  </w:endnote>
  <w:endnote w:type="continuationSeparator" w:id="0">
    <w:p w:rsidR="005A5701" w:rsidRDefault="005A5701" w:rsidP="00111E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Body)">
    <w:altName w:val="Calibri"/>
    <w:panose1 w:val="020F0502020204030204"/>
    <w:charset w:val="00"/>
    <w:family w:val="roman"/>
    <w:pitch w:val="default"/>
  </w:font>
  <w:font w:name="Times New Roman (Body CS)">
    <w:altName w:val="Times New Roman"/>
    <w:panose1 w:val="020B0604020202020204"/>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A3055" w:rsidRDefault="007A305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2CBB" w:rsidRPr="0015351F" w:rsidRDefault="00942CBB" w:rsidP="0015351F">
    <w:pPr>
      <w:pStyle w:val="Heading1"/>
      <w:spacing w:after="0"/>
      <w:jc w:val="left"/>
      <w:rPr>
        <w:rFonts w:asciiTheme="majorHAnsi" w:hAnsiTheme="majorHAnsi" w:cstheme="majorHAnsi"/>
        <w:sz w:val="18"/>
        <w:szCs w:val="18"/>
      </w:rPr>
    </w:pPr>
    <w:r w:rsidRPr="0015351F">
      <w:rPr>
        <w:rFonts w:asciiTheme="majorHAnsi" w:hAnsiTheme="majorHAnsi" w:cstheme="majorHAnsi"/>
        <w:sz w:val="18"/>
        <w:szCs w:val="18"/>
      </w:rPr>
      <w:t>License</w:t>
    </w:r>
  </w:p>
  <w:tbl>
    <w:tblPr>
      <w:tblW w:w="5000" w:type="pct"/>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58" w:type="dxa"/>
        <w:left w:w="58" w:type="dxa"/>
        <w:bottom w:w="58" w:type="dxa"/>
        <w:right w:w="58" w:type="dxa"/>
      </w:tblCellMar>
      <w:tblLook w:val="04A0" w:firstRow="1" w:lastRow="0" w:firstColumn="1" w:lastColumn="0" w:noHBand="0" w:noVBand="1"/>
    </w:tblPr>
    <w:tblGrid>
      <w:gridCol w:w="7550"/>
      <w:gridCol w:w="1800"/>
    </w:tblGrid>
    <w:tr w:rsidR="00942CBB" w:rsidRPr="0015351F" w:rsidTr="00942CBB">
      <w:tc>
        <w:tcPr>
          <w:tcW w:w="4423" w:type="pct"/>
          <w:vAlign w:val="center"/>
        </w:tcPr>
        <w:p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sz w:val="18"/>
              <w:szCs w:val="18"/>
            </w:rPr>
            <w:t xml:space="preserve">This Toolkit is licensed under a </w:t>
          </w:r>
          <w:hyperlink r:id="rId1" w:history="1">
            <w:r w:rsidRPr="0015351F">
              <w:rPr>
                <w:rStyle w:val="Hyperlink"/>
                <w:rFonts w:asciiTheme="majorHAnsi" w:hAnsiTheme="majorHAnsi" w:cstheme="majorHAnsi"/>
                <w:sz w:val="18"/>
                <w:szCs w:val="18"/>
              </w:rPr>
              <w:t>Creative Commons Attribution 4.0 International License</w:t>
            </w:r>
          </w:hyperlink>
          <w:r w:rsidRPr="0015351F">
            <w:rPr>
              <w:rFonts w:asciiTheme="majorHAnsi" w:hAnsiTheme="majorHAnsi" w:cstheme="majorHAnsi"/>
              <w:sz w:val="18"/>
              <w:szCs w:val="18"/>
            </w:rPr>
            <w:t xml:space="preserve"> (CC BY 4.0).</w:t>
          </w:r>
        </w:p>
      </w:tc>
      <w:tc>
        <w:tcPr>
          <w:tcW w:w="577" w:type="pct"/>
          <w:vAlign w:val="center"/>
        </w:tcPr>
        <w:p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noProof/>
              <w:sz w:val="18"/>
              <w:szCs w:val="18"/>
            </w:rPr>
            <w:drawing>
              <wp:inline distT="0" distB="0" distL="0" distR="0" wp14:anchorId="1F1D82B1" wp14:editId="4A2B7A12">
                <wp:extent cx="1069848" cy="365760"/>
                <wp:effectExtent l="0" t="0" r="0" b="2540"/>
                <wp:docPr id="6" name="Graphic 6">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hlinkClick r:id="rId1"/>
                        </pic:cNvPr>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69848" cy="365760"/>
                        </a:xfrm>
                        <a:prstGeom prst="rect">
                          <a:avLst/>
                        </a:prstGeom>
                      </pic:spPr>
                    </pic:pic>
                  </a:graphicData>
                </a:graphic>
              </wp:inline>
            </w:drawing>
          </w:r>
        </w:p>
      </w:tc>
    </w:tr>
  </w:tbl>
  <w:p w:rsidR="00942CBB" w:rsidRPr="0015351F" w:rsidRDefault="00942CBB" w:rsidP="00FB7AD9">
    <w:pPr>
      <w:pStyle w:val="Spacer"/>
      <w:rPr>
        <w:rFonts w:asciiTheme="majorHAnsi" w:hAnsiTheme="majorHAnsi" w:cstheme="majorHAnsi"/>
        <w:sz w:val="18"/>
        <w:szCs w:val="18"/>
      </w:rPr>
    </w:pPr>
    <w:bookmarkStart w:id="2" w:name="_Toc513434182"/>
  </w:p>
  <w:p w:rsidR="00942CBB" w:rsidRPr="0015351F" w:rsidRDefault="00942CBB" w:rsidP="0015351F">
    <w:pPr>
      <w:pStyle w:val="Heading1"/>
      <w:spacing w:after="0"/>
      <w:jc w:val="left"/>
      <w:rPr>
        <w:rFonts w:asciiTheme="majorHAnsi" w:hAnsiTheme="majorHAnsi" w:cstheme="majorHAnsi"/>
        <w:sz w:val="18"/>
        <w:szCs w:val="18"/>
      </w:rPr>
    </w:pPr>
    <w:bookmarkStart w:id="3" w:name="_Toc515455049"/>
    <w:r w:rsidRPr="0015351F">
      <w:rPr>
        <w:rFonts w:asciiTheme="majorHAnsi" w:hAnsiTheme="majorHAnsi" w:cstheme="majorHAnsi"/>
        <w:sz w:val="18"/>
        <w:szCs w:val="18"/>
      </w:rPr>
      <w:t>Version</w:t>
    </w:r>
    <w:bookmarkEnd w:id="2"/>
    <w:bookmarkEnd w:id="3"/>
  </w:p>
  <w:p w:rsidR="00942CBB" w:rsidRPr="0015351F" w:rsidRDefault="00942CBB" w:rsidP="00FB7AD9">
    <w:pPr>
      <w:rPr>
        <w:rFonts w:asciiTheme="majorHAnsi" w:hAnsiTheme="majorHAnsi" w:cstheme="majorHAnsi"/>
        <w:sz w:val="18"/>
        <w:szCs w:val="18"/>
      </w:rPr>
    </w:pPr>
    <w:r w:rsidRPr="0015351F">
      <w:rPr>
        <w:rFonts w:asciiTheme="majorHAnsi" w:hAnsiTheme="majorHAnsi" w:cstheme="majorHAnsi"/>
        <w:sz w:val="18"/>
        <w:szCs w:val="18"/>
      </w:rPr>
      <w:t xml:space="preserve">The latest version of this Toolkit can be found at the Center for Assessment’s website at </w:t>
    </w:r>
    <w:hyperlink r:id="rId4" w:history="1">
      <w:r w:rsidRPr="0015351F">
        <w:rPr>
          <w:rStyle w:val="Hyperlink"/>
          <w:rFonts w:asciiTheme="majorHAnsi" w:hAnsiTheme="majorHAnsi" w:cstheme="majorHAnsi"/>
          <w:sz w:val="18"/>
          <w:szCs w:val="18"/>
        </w:rPr>
        <w:t>https://www.nciea.org/dasd-toolkit</w:t>
      </w:r>
    </w:hyperlink>
    <w:r w:rsidRPr="0015351F">
      <w:rPr>
        <w:rFonts w:asciiTheme="majorHAnsi" w:hAnsiTheme="majorHAnsi" w:cstheme="majorHAnsi"/>
        <w:sz w:val="18"/>
        <w:szCs w:val="18"/>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A3055" w:rsidRDefault="007A305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2CBB" w:rsidRPr="00421286" w:rsidRDefault="00942CBB" w:rsidP="00FB7AD9">
    <w:pPr>
      <w:pStyle w:val="Footer"/>
      <w:rPr>
        <w:sz w:val="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2CBB" w:rsidRPr="004E22EB" w:rsidRDefault="00942CBB" w:rsidP="004E22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A5701" w:rsidRDefault="005A5701" w:rsidP="00111E34">
      <w:r>
        <w:separator/>
      </w:r>
    </w:p>
  </w:footnote>
  <w:footnote w:type="continuationSeparator" w:id="0">
    <w:p w:rsidR="005A5701" w:rsidRDefault="005A5701" w:rsidP="00111E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A3055" w:rsidRDefault="007A305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2CBB" w:rsidRPr="00DB127F" w:rsidRDefault="00942CBB" w:rsidP="00DB127F">
    <w:pPr>
      <w:pStyle w:val="Footer"/>
      <w:tabs>
        <w:tab w:val="left" w:pos="1060"/>
      </w:tabs>
      <w:rPr>
        <w:sz w:val="2"/>
        <w:szCs w:val="2"/>
      </w:rPr>
    </w:pPr>
  </w:p>
  <w:p w:rsidR="00942CBB" w:rsidRPr="0069510B" w:rsidRDefault="00942CBB" w:rsidP="005C5A9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A3055" w:rsidRDefault="007A305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2CBB" w:rsidRPr="00DB127F" w:rsidRDefault="00942CBB" w:rsidP="00DB127F">
    <w:pPr>
      <w:pStyle w:val="Footer"/>
      <w:tabs>
        <w:tab w:val="left" w:pos="1060"/>
      </w:tabs>
      <w:rPr>
        <w:sz w:val="2"/>
        <w:szCs w:val="2"/>
      </w:rPr>
    </w:pPr>
  </w:p>
  <w:tbl>
    <w:tblPr>
      <w:tblW w:w="9442" w:type="dxa"/>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46"/>
      <w:gridCol w:w="4326"/>
      <w:gridCol w:w="4770"/>
    </w:tblGrid>
    <w:tr w:rsidR="00942CBB" w:rsidRPr="00227847" w:rsidTr="00E727F5">
      <w:tc>
        <w:tcPr>
          <w:tcW w:w="0" w:type="auto"/>
          <w:shd w:val="clear" w:color="auto" w:fill="F5F8FF"/>
          <w:tcMar>
            <w:top w:w="29" w:type="dxa"/>
            <w:left w:w="29" w:type="dxa"/>
            <w:bottom w:w="29" w:type="dxa"/>
            <w:right w:w="29" w:type="dxa"/>
          </w:tcMar>
          <w:vAlign w:val="center"/>
        </w:tcPr>
        <w:p w:rsidR="00942CBB" w:rsidRPr="00227847" w:rsidRDefault="00942CBB" w:rsidP="00DB127F">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642920C1" wp14:editId="18DA6F3F">
                <wp:extent cx="182880" cy="182880"/>
                <wp:effectExtent l="0" t="0" r="0"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4326" w:type="dxa"/>
          <w:shd w:val="clear" w:color="auto" w:fill="F5F8FF"/>
          <w:tcMar>
            <w:top w:w="29" w:type="dxa"/>
            <w:left w:w="29" w:type="dxa"/>
            <w:bottom w:w="29" w:type="dxa"/>
            <w:right w:w="29" w:type="dxa"/>
          </w:tcMar>
          <w:vAlign w:val="center"/>
        </w:tcPr>
        <w:p w:rsidR="00942CBB" w:rsidRPr="00227847" w:rsidRDefault="00A86719" w:rsidP="00DB127F">
          <w:pPr>
            <w:pStyle w:val="Header"/>
            <w:rPr>
              <w:color w:val="95B3D7" w:themeColor="accent1" w:themeTint="99"/>
              <w:sz w:val="16"/>
              <w:szCs w:val="16"/>
            </w:rPr>
          </w:pPr>
          <w:r>
            <w:rPr>
              <w:color w:val="95B3D7" w:themeColor="accent1" w:themeTint="99"/>
              <w:sz w:val="16"/>
              <w:szCs w:val="16"/>
            </w:rPr>
            <w:t>DASD</w:t>
          </w:r>
          <w:r w:rsidR="00E727F5">
            <w:rPr>
              <w:color w:val="95B3D7" w:themeColor="accent1" w:themeTint="99"/>
              <w:sz w:val="16"/>
              <w:szCs w:val="16"/>
            </w:rPr>
            <w:t xml:space="preserve"> </w:t>
          </w:r>
          <w:r w:rsidR="00E727F5" w:rsidRPr="00227847">
            <w:rPr>
              <w:color w:val="95B3D7" w:themeColor="accent1" w:themeTint="99"/>
              <w:sz w:val="16"/>
              <w:szCs w:val="16"/>
            </w:rPr>
            <w:t>Toolkit</w:t>
          </w:r>
          <w:r w:rsidR="00942CBB" w:rsidRPr="00227847">
            <w:rPr>
              <w:color w:val="95B3D7" w:themeColor="accent1" w:themeTint="99"/>
              <w:sz w:val="16"/>
              <w:szCs w:val="16"/>
            </w:rPr>
            <w:t xml:space="preserve"> version 0.9 (beta)</w:t>
          </w:r>
        </w:p>
      </w:tc>
      <w:tc>
        <w:tcPr>
          <w:tcW w:w="4770" w:type="dxa"/>
          <w:shd w:val="clear" w:color="auto" w:fill="F5F8FF"/>
          <w:tcMar>
            <w:top w:w="29" w:type="dxa"/>
            <w:left w:w="29" w:type="dxa"/>
            <w:bottom w:w="29" w:type="dxa"/>
            <w:right w:w="29" w:type="dxa"/>
          </w:tcMar>
          <w:vAlign w:val="center"/>
        </w:tcPr>
        <w:p w:rsidR="00942CBB" w:rsidRPr="00227847" w:rsidRDefault="00942CBB" w:rsidP="00DB127F">
          <w:pPr>
            <w:pStyle w:val="Header"/>
            <w:jc w:val="right"/>
            <w:rPr>
              <w:color w:val="95B3D7" w:themeColor="accent1" w:themeTint="99"/>
              <w:sz w:val="16"/>
              <w:szCs w:val="16"/>
            </w:rPr>
          </w:pPr>
          <w:r>
            <w:rPr>
              <w:color w:val="95B3D7" w:themeColor="accent1" w:themeTint="99"/>
              <w:sz w:val="16"/>
              <w:szCs w:val="16"/>
            </w:rPr>
            <w:t>Orientation to the Project</w:t>
          </w:r>
          <w:r w:rsidRPr="00227847">
            <w:rPr>
              <w:color w:val="95B3D7" w:themeColor="accent1" w:themeTint="99"/>
              <w:sz w:val="16"/>
              <w:szCs w:val="16"/>
            </w:rPr>
            <w:t xml:space="preserve"> — Page </w:t>
          </w:r>
          <w:r w:rsidRPr="00227847">
            <w:rPr>
              <w:color w:val="95B3D7" w:themeColor="accent1" w:themeTint="99"/>
              <w:sz w:val="16"/>
              <w:szCs w:val="16"/>
            </w:rPr>
            <w:fldChar w:fldCharType="begin"/>
          </w:r>
          <w:r w:rsidRPr="00227847">
            <w:rPr>
              <w:color w:val="95B3D7" w:themeColor="accent1" w:themeTint="99"/>
              <w:sz w:val="16"/>
              <w:szCs w:val="16"/>
            </w:rPr>
            <w:instrText xml:space="preserve"> PAGE </w:instrText>
          </w:r>
          <w:r w:rsidRPr="00227847">
            <w:rPr>
              <w:color w:val="95B3D7" w:themeColor="accent1" w:themeTint="99"/>
              <w:sz w:val="16"/>
              <w:szCs w:val="16"/>
            </w:rPr>
            <w:fldChar w:fldCharType="separate"/>
          </w:r>
          <w:r w:rsidRPr="00227847">
            <w:rPr>
              <w:color w:val="95B3D7" w:themeColor="accent1" w:themeTint="99"/>
              <w:sz w:val="16"/>
              <w:szCs w:val="16"/>
            </w:rPr>
            <w:t>ii</w:t>
          </w:r>
          <w:r w:rsidRPr="00227847">
            <w:rPr>
              <w:color w:val="95B3D7" w:themeColor="accent1" w:themeTint="99"/>
              <w:sz w:val="16"/>
              <w:szCs w:val="16"/>
            </w:rPr>
            <w:fldChar w:fldCharType="end"/>
          </w:r>
          <w:r w:rsidRPr="00227847">
            <w:rPr>
              <w:color w:val="95B3D7" w:themeColor="accent1" w:themeTint="99"/>
              <w:sz w:val="16"/>
              <w:szCs w:val="16"/>
            </w:rPr>
            <w:t> </w:t>
          </w:r>
        </w:p>
      </w:tc>
    </w:tr>
  </w:tbl>
  <w:p w:rsidR="00942CBB" w:rsidRPr="0069510B" w:rsidRDefault="00942CBB" w:rsidP="005C5A96">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2CBB" w:rsidRPr="00DB127F" w:rsidRDefault="00942CBB" w:rsidP="00DB127F">
    <w:pPr>
      <w:pStyle w:val="Footer"/>
      <w:tabs>
        <w:tab w:val="left" w:pos="1060"/>
      </w:tabs>
      <w:rPr>
        <w:sz w:val="2"/>
        <w:szCs w:val="2"/>
      </w:rPr>
    </w:pPr>
  </w:p>
  <w:tbl>
    <w:tblPr>
      <w:tblW w:w="14392" w:type="dxa"/>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46"/>
      <w:gridCol w:w="2886"/>
      <w:gridCol w:w="11160"/>
    </w:tblGrid>
    <w:tr w:rsidR="00942CBB" w:rsidRPr="00227847" w:rsidTr="00942CBB">
      <w:tc>
        <w:tcPr>
          <w:tcW w:w="0" w:type="auto"/>
          <w:shd w:val="clear" w:color="auto" w:fill="F5F8FF"/>
          <w:tcMar>
            <w:top w:w="29" w:type="dxa"/>
            <w:left w:w="29" w:type="dxa"/>
            <w:bottom w:w="29" w:type="dxa"/>
            <w:right w:w="29" w:type="dxa"/>
          </w:tcMar>
          <w:vAlign w:val="center"/>
        </w:tcPr>
        <w:p w:rsidR="00942CBB" w:rsidRPr="00227847" w:rsidRDefault="00942CBB" w:rsidP="00942CBB">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65888DD7" wp14:editId="42B66073">
                <wp:extent cx="182880" cy="182880"/>
                <wp:effectExtent l="0" t="0" r="0"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886" w:type="dxa"/>
          <w:shd w:val="clear" w:color="auto" w:fill="F5F8FF"/>
          <w:tcMar>
            <w:top w:w="29" w:type="dxa"/>
            <w:left w:w="29" w:type="dxa"/>
            <w:bottom w:w="29" w:type="dxa"/>
            <w:right w:w="29" w:type="dxa"/>
          </w:tcMar>
          <w:vAlign w:val="center"/>
        </w:tcPr>
        <w:p w:rsidR="00942CBB" w:rsidRPr="00227847" w:rsidRDefault="00942CBB" w:rsidP="00942CBB">
          <w:pPr>
            <w:pStyle w:val="Header"/>
            <w:rPr>
              <w:color w:val="95B3D7" w:themeColor="accent1" w:themeTint="99"/>
              <w:sz w:val="16"/>
              <w:szCs w:val="16"/>
            </w:rPr>
          </w:pPr>
          <w:r>
            <w:rPr>
              <w:color w:val="95B3D7" w:themeColor="accent1" w:themeTint="99"/>
              <w:sz w:val="16"/>
              <w:szCs w:val="16"/>
            </w:rPr>
            <w:t>DASD</w:t>
          </w:r>
          <w:r w:rsidRPr="00227847">
            <w:rPr>
              <w:color w:val="95B3D7" w:themeColor="accent1" w:themeTint="99"/>
              <w:sz w:val="16"/>
              <w:szCs w:val="16"/>
            </w:rPr>
            <w:t xml:space="preserve"> Toolkit version 0.9 (beta)</w:t>
          </w:r>
        </w:p>
      </w:tc>
      <w:tc>
        <w:tcPr>
          <w:tcW w:w="11160" w:type="dxa"/>
          <w:shd w:val="clear" w:color="auto" w:fill="F5F8FF"/>
          <w:tcMar>
            <w:top w:w="29" w:type="dxa"/>
            <w:left w:w="29" w:type="dxa"/>
            <w:bottom w:w="29" w:type="dxa"/>
            <w:right w:w="29" w:type="dxa"/>
          </w:tcMar>
          <w:vAlign w:val="center"/>
        </w:tcPr>
        <w:p w:rsidR="00942CBB" w:rsidRPr="00227847" w:rsidRDefault="00942CBB" w:rsidP="00942CBB">
          <w:pPr>
            <w:pStyle w:val="Header"/>
            <w:jc w:val="right"/>
            <w:rPr>
              <w:color w:val="95B3D7" w:themeColor="accent1" w:themeTint="99"/>
              <w:sz w:val="16"/>
              <w:szCs w:val="16"/>
            </w:rPr>
          </w:pPr>
          <w:r>
            <w:rPr>
              <w:color w:val="95B3D7" w:themeColor="accent1" w:themeTint="99"/>
              <w:sz w:val="16"/>
              <w:szCs w:val="16"/>
            </w:rPr>
            <w:t>Orientation to the Project</w:t>
          </w:r>
          <w:r w:rsidRPr="00227847">
            <w:rPr>
              <w:color w:val="95B3D7" w:themeColor="accent1" w:themeTint="99"/>
              <w:sz w:val="16"/>
              <w:szCs w:val="16"/>
            </w:rPr>
            <w:t xml:space="preserve"> — Page </w:t>
          </w:r>
          <w:r w:rsidRPr="00227847">
            <w:rPr>
              <w:color w:val="95B3D7" w:themeColor="accent1" w:themeTint="99"/>
              <w:sz w:val="16"/>
              <w:szCs w:val="16"/>
            </w:rPr>
            <w:fldChar w:fldCharType="begin"/>
          </w:r>
          <w:r w:rsidRPr="00227847">
            <w:rPr>
              <w:color w:val="95B3D7" w:themeColor="accent1" w:themeTint="99"/>
              <w:sz w:val="16"/>
              <w:szCs w:val="16"/>
            </w:rPr>
            <w:instrText xml:space="preserve"> PAGE </w:instrText>
          </w:r>
          <w:r w:rsidRPr="00227847">
            <w:rPr>
              <w:color w:val="95B3D7" w:themeColor="accent1" w:themeTint="99"/>
              <w:sz w:val="16"/>
              <w:szCs w:val="16"/>
            </w:rPr>
            <w:fldChar w:fldCharType="separate"/>
          </w:r>
          <w:r w:rsidRPr="00227847">
            <w:rPr>
              <w:color w:val="95B3D7" w:themeColor="accent1" w:themeTint="99"/>
              <w:sz w:val="16"/>
              <w:szCs w:val="16"/>
            </w:rPr>
            <w:t>ii</w:t>
          </w:r>
          <w:r w:rsidRPr="00227847">
            <w:rPr>
              <w:color w:val="95B3D7" w:themeColor="accent1" w:themeTint="99"/>
              <w:sz w:val="16"/>
              <w:szCs w:val="16"/>
            </w:rPr>
            <w:fldChar w:fldCharType="end"/>
          </w:r>
          <w:r w:rsidRPr="00227847">
            <w:rPr>
              <w:color w:val="95B3D7" w:themeColor="accent1" w:themeTint="99"/>
              <w:sz w:val="16"/>
              <w:szCs w:val="16"/>
            </w:rPr>
            <w:t> </w:t>
          </w:r>
        </w:p>
      </w:tc>
    </w:tr>
  </w:tbl>
  <w:p w:rsidR="00942CBB" w:rsidRPr="0069510B" w:rsidRDefault="00942CBB" w:rsidP="005C5A9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88E7B0A"/>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AC70DD9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5CBE4794"/>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758620F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017645A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48B4814C"/>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D88ABFDC"/>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DF58CF6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D8CACC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F085FA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A311C2B"/>
    <w:multiLevelType w:val="hybridMultilevel"/>
    <w:tmpl w:val="8C3201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1F629D"/>
    <w:multiLevelType w:val="hybridMultilevel"/>
    <w:tmpl w:val="D8AA9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D3F2D93"/>
    <w:multiLevelType w:val="multilevel"/>
    <w:tmpl w:val="68D061EC"/>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1EF5647D"/>
    <w:multiLevelType w:val="hybridMultilevel"/>
    <w:tmpl w:val="BF326F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FE1301A"/>
    <w:multiLevelType w:val="hybridMultilevel"/>
    <w:tmpl w:val="988E2AD0"/>
    <w:lvl w:ilvl="0" w:tplc="B31CDA2C">
      <w:start w:val="1"/>
      <w:numFmt w:val="bullet"/>
      <w:pStyle w:val="SmallBulletsLev1"/>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5" w15:restartNumberingAfterBreak="0">
    <w:nsid w:val="209829A9"/>
    <w:multiLevelType w:val="hybridMultilevel"/>
    <w:tmpl w:val="ACFCDA10"/>
    <w:lvl w:ilvl="0" w:tplc="47CA9560">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268A34E8"/>
    <w:multiLevelType w:val="hybridMultilevel"/>
    <w:tmpl w:val="D7F0C0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91C6113"/>
    <w:multiLevelType w:val="hybridMultilevel"/>
    <w:tmpl w:val="60087C52"/>
    <w:lvl w:ilvl="0" w:tplc="C494DB04">
      <w:start w:val="1"/>
      <w:numFmt w:val="bullet"/>
      <w:pStyle w:val="BulletsLev4"/>
      <w:lvlText w:val=""/>
      <w:lvlJc w:val="left"/>
      <w:pPr>
        <w:ind w:left="2700" w:hanging="360"/>
      </w:pPr>
      <w:rPr>
        <w:rFonts w:ascii="Symbol" w:hAnsi="Symbol" w:hint="default"/>
        <w:color w:val="auto"/>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18" w15:restartNumberingAfterBreak="0">
    <w:nsid w:val="2CDE7914"/>
    <w:multiLevelType w:val="hybridMultilevel"/>
    <w:tmpl w:val="68D061EC"/>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F0F0457"/>
    <w:multiLevelType w:val="hybridMultilevel"/>
    <w:tmpl w:val="5E9632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0600A74"/>
    <w:multiLevelType w:val="hybridMultilevel"/>
    <w:tmpl w:val="8DBE52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52C0EE7"/>
    <w:multiLevelType w:val="hybridMultilevel"/>
    <w:tmpl w:val="D61804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56E7AE6"/>
    <w:multiLevelType w:val="hybridMultilevel"/>
    <w:tmpl w:val="2BBEA6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7667041"/>
    <w:multiLevelType w:val="hybridMultilevel"/>
    <w:tmpl w:val="62364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78533F0"/>
    <w:multiLevelType w:val="hybridMultilevel"/>
    <w:tmpl w:val="709EEFEA"/>
    <w:lvl w:ilvl="0" w:tplc="7A3EFAC8">
      <w:start w:val="1"/>
      <w:numFmt w:val="bullet"/>
      <w:lvlText w:val=""/>
      <w:lvlJc w:val="left"/>
      <w:pPr>
        <w:ind w:left="2700" w:hanging="360"/>
      </w:pPr>
      <w:rPr>
        <w:rFonts w:ascii="Wingdings" w:hAnsi="Wingdings" w:hint="default"/>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25" w15:restartNumberingAfterBreak="0">
    <w:nsid w:val="379F17AD"/>
    <w:multiLevelType w:val="multilevel"/>
    <w:tmpl w:val="8772B458"/>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3FA30906"/>
    <w:multiLevelType w:val="hybridMultilevel"/>
    <w:tmpl w:val="C01C70A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41081F64"/>
    <w:multiLevelType w:val="hybridMultilevel"/>
    <w:tmpl w:val="16B4678C"/>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7927746"/>
    <w:multiLevelType w:val="multilevel"/>
    <w:tmpl w:val="E0AE1F7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4BDE536B"/>
    <w:multiLevelType w:val="hybridMultilevel"/>
    <w:tmpl w:val="F6ACEC7A"/>
    <w:lvl w:ilvl="0" w:tplc="1B7A9250">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BE97A51"/>
    <w:multiLevelType w:val="hybridMultilevel"/>
    <w:tmpl w:val="83B64ECE"/>
    <w:lvl w:ilvl="0" w:tplc="0409000F">
      <w:start w:val="1"/>
      <w:numFmt w:val="bullet"/>
      <w:pStyle w:val="BulletsLev1"/>
      <w:lvlText w:val=""/>
      <w:lvlJc w:val="left"/>
      <w:pPr>
        <w:ind w:left="720" w:hanging="360"/>
      </w:pPr>
      <w:rPr>
        <w:rFonts w:ascii="Symbol" w:hAnsi="Symbol" w:hint="default"/>
      </w:rPr>
    </w:lvl>
    <w:lvl w:ilvl="1" w:tplc="9D30DA98">
      <w:start w:val="1"/>
      <w:numFmt w:val="bullet"/>
      <w:pStyle w:val="BulletsLev2"/>
      <w:lvlText w:val="o"/>
      <w:lvlJc w:val="left"/>
      <w:pPr>
        <w:ind w:left="1440" w:hanging="360"/>
      </w:pPr>
      <w:rPr>
        <w:rFonts w:ascii="Courier New" w:hAnsi="Courier New" w:cs="Courier New" w:hint="default"/>
      </w:rPr>
    </w:lvl>
    <w:lvl w:ilvl="2" w:tplc="4BEACC2C">
      <w:start w:val="1"/>
      <w:numFmt w:val="bullet"/>
      <w:pStyle w:val="BulletLev3"/>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6FD6E16"/>
    <w:multiLevelType w:val="hybridMultilevel"/>
    <w:tmpl w:val="294838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8254C19"/>
    <w:multiLevelType w:val="hybridMultilevel"/>
    <w:tmpl w:val="465A3AF4"/>
    <w:lvl w:ilvl="0" w:tplc="0409000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AAA7347"/>
    <w:multiLevelType w:val="hybridMultilevel"/>
    <w:tmpl w:val="8772B458"/>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D9E50FB"/>
    <w:multiLevelType w:val="hybridMultilevel"/>
    <w:tmpl w:val="1B7001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323092A"/>
    <w:multiLevelType w:val="hybridMultilevel"/>
    <w:tmpl w:val="91EA49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36B4403"/>
    <w:multiLevelType w:val="multilevel"/>
    <w:tmpl w:val="34E81E5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7" w15:restartNumberingAfterBreak="0">
    <w:nsid w:val="695C4F1C"/>
    <w:multiLevelType w:val="hybridMultilevel"/>
    <w:tmpl w:val="348C44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69BA439A"/>
    <w:multiLevelType w:val="hybridMultilevel"/>
    <w:tmpl w:val="9AD0A0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C844A4D"/>
    <w:multiLevelType w:val="hybridMultilevel"/>
    <w:tmpl w:val="5742046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rPr>
        <w:rFonts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8"/>
  </w:num>
  <w:num w:numId="6">
    <w:abstractNumId w:val="4"/>
  </w:num>
  <w:num w:numId="7">
    <w:abstractNumId w:val="5"/>
  </w:num>
  <w:num w:numId="8">
    <w:abstractNumId w:val="6"/>
  </w:num>
  <w:num w:numId="9">
    <w:abstractNumId w:val="7"/>
  </w:num>
  <w:num w:numId="10">
    <w:abstractNumId w:val="9"/>
  </w:num>
  <w:num w:numId="11">
    <w:abstractNumId w:val="30"/>
  </w:num>
  <w:num w:numId="12">
    <w:abstractNumId w:val="15"/>
  </w:num>
  <w:num w:numId="13">
    <w:abstractNumId w:val="11"/>
  </w:num>
  <w:num w:numId="14">
    <w:abstractNumId w:val="21"/>
  </w:num>
  <w:num w:numId="15">
    <w:abstractNumId w:val="22"/>
  </w:num>
  <w:num w:numId="16">
    <w:abstractNumId w:val="23"/>
  </w:num>
  <w:num w:numId="17">
    <w:abstractNumId w:val="35"/>
  </w:num>
  <w:num w:numId="18">
    <w:abstractNumId w:val="34"/>
  </w:num>
  <w:num w:numId="19">
    <w:abstractNumId w:val="16"/>
  </w:num>
  <w:num w:numId="20">
    <w:abstractNumId w:val="37"/>
  </w:num>
  <w:num w:numId="21">
    <w:abstractNumId w:val="26"/>
  </w:num>
  <w:num w:numId="22">
    <w:abstractNumId w:val="36"/>
  </w:num>
  <w:num w:numId="23">
    <w:abstractNumId w:val="24"/>
  </w:num>
  <w:num w:numId="24">
    <w:abstractNumId w:val="17"/>
  </w:num>
  <w:num w:numId="25">
    <w:abstractNumId w:val="31"/>
  </w:num>
  <w:num w:numId="26">
    <w:abstractNumId w:val="10"/>
  </w:num>
  <w:num w:numId="27">
    <w:abstractNumId w:val="20"/>
  </w:num>
  <w:num w:numId="28">
    <w:abstractNumId w:val="13"/>
  </w:num>
  <w:num w:numId="29">
    <w:abstractNumId w:val="28"/>
  </w:num>
  <w:num w:numId="30">
    <w:abstractNumId w:val="14"/>
  </w:num>
  <w:num w:numId="31">
    <w:abstractNumId w:val="19"/>
  </w:num>
  <w:num w:numId="32">
    <w:abstractNumId w:val="27"/>
  </w:num>
  <w:num w:numId="33">
    <w:abstractNumId w:val="18"/>
  </w:num>
  <w:num w:numId="34">
    <w:abstractNumId w:val="12"/>
  </w:num>
  <w:num w:numId="35">
    <w:abstractNumId w:val="29"/>
  </w:num>
  <w:num w:numId="36">
    <w:abstractNumId w:val="33"/>
  </w:num>
  <w:num w:numId="37">
    <w:abstractNumId w:val="25"/>
  </w:num>
  <w:num w:numId="38">
    <w:abstractNumId w:val="39"/>
  </w:num>
  <w:num w:numId="39">
    <w:abstractNumId w:val="32"/>
  </w:num>
  <w:num w:numId="40">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67"/>
  <w:displayBackgroundShape/>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7B83"/>
    <w:rsid w:val="0000252F"/>
    <w:rsid w:val="0000408E"/>
    <w:rsid w:val="000048D5"/>
    <w:rsid w:val="0001374F"/>
    <w:rsid w:val="00045EDF"/>
    <w:rsid w:val="0006233B"/>
    <w:rsid w:val="00064B48"/>
    <w:rsid w:val="0007033C"/>
    <w:rsid w:val="00076796"/>
    <w:rsid w:val="00077F20"/>
    <w:rsid w:val="00082E94"/>
    <w:rsid w:val="00085200"/>
    <w:rsid w:val="00095CDC"/>
    <w:rsid w:val="000A0F09"/>
    <w:rsid w:val="000A4594"/>
    <w:rsid w:val="000B57B7"/>
    <w:rsid w:val="000B5FE7"/>
    <w:rsid w:val="000C6D72"/>
    <w:rsid w:val="000C7D2C"/>
    <w:rsid w:val="000F2F27"/>
    <w:rsid w:val="0010615D"/>
    <w:rsid w:val="00111E34"/>
    <w:rsid w:val="001203A7"/>
    <w:rsid w:val="0012557E"/>
    <w:rsid w:val="001334BD"/>
    <w:rsid w:val="00152AD9"/>
    <w:rsid w:val="0015351F"/>
    <w:rsid w:val="00156A8A"/>
    <w:rsid w:val="0016548E"/>
    <w:rsid w:val="001A0250"/>
    <w:rsid w:val="001A19A4"/>
    <w:rsid w:val="001A5A64"/>
    <w:rsid w:val="001B2A14"/>
    <w:rsid w:val="001B38DC"/>
    <w:rsid w:val="001D143E"/>
    <w:rsid w:val="001D1620"/>
    <w:rsid w:val="001D3C24"/>
    <w:rsid w:val="001E36AD"/>
    <w:rsid w:val="001E64CC"/>
    <w:rsid w:val="001E72B3"/>
    <w:rsid w:val="001F00C8"/>
    <w:rsid w:val="001F1C81"/>
    <w:rsid w:val="001F46E2"/>
    <w:rsid w:val="001F63D2"/>
    <w:rsid w:val="001F76A9"/>
    <w:rsid w:val="00217F20"/>
    <w:rsid w:val="00227847"/>
    <w:rsid w:val="0023114B"/>
    <w:rsid w:val="0023359A"/>
    <w:rsid w:val="002442E5"/>
    <w:rsid w:val="002477B7"/>
    <w:rsid w:val="00255BBE"/>
    <w:rsid w:val="002603E8"/>
    <w:rsid w:val="00262CA2"/>
    <w:rsid w:val="00272F18"/>
    <w:rsid w:val="002A0E7E"/>
    <w:rsid w:val="002B2364"/>
    <w:rsid w:val="002B30D1"/>
    <w:rsid w:val="002B7D9E"/>
    <w:rsid w:val="002C1D3E"/>
    <w:rsid w:val="002C2622"/>
    <w:rsid w:val="002E3BAF"/>
    <w:rsid w:val="002E440A"/>
    <w:rsid w:val="002E52DF"/>
    <w:rsid w:val="002E58FA"/>
    <w:rsid w:val="002F153A"/>
    <w:rsid w:val="00300099"/>
    <w:rsid w:val="003053FD"/>
    <w:rsid w:val="00305562"/>
    <w:rsid w:val="00307B42"/>
    <w:rsid w:val="00311A06"/>
    <w:rsid w:val="00313AEC"/>
    <w:rsid w:val="003300C3"/>
    <w:rsid w:val="00330ADC"/>
    <w:rsid w:val="003408A0"/>
    <w:rsid w:val="003477BC"/>
    <w:rsid w:val="00356344"/>
    <w:rsid w:val="00357338"/>
    <w:rsid w:val="003610B5"/>
    <w:rsid w:val="003616B3"/>
    <w:rsid w:val="00361A48"/>
    <w:rsid w:val="00367B74"/>
    <w:rsid w:val="0037578B"/>
    <w:rsid w:val="00382267"/>
    <w:rsid w:val="00383565"/>
    <w:rsid w:val="00396B80"/>
    <w:rsid w:val="003A61F9"/>
    <w:rsid w:val="003B1203"/>
    <w:rsid w:val="003B79F6"/>
    <w:rsid w:val="003D2C97"/>
    <w:rsid w:val="003D41B3"/>
    <w:rsid w:val="003E0C46"/>
    <w:rsid w:val="003E1989"/>
    <w:rsid w:val="00421286"/>
    <w:rsid w:val="00427852"/>
    <w:rsid w:val="00430105"/>
    <w:rsid w:val="00433645"/>
    <w:rsid w:val="004451B7"/>
    <w:rsid w:val="00447425"/>
    <w:rsid w:val="0045222B"/>
    <w:rsid w:val="00452680"/>
    <w:rsid w:val="00461ABB"/>
    <w:rsid w:val="0046480F"/>
    <w:rsid w:val="00464F87"/>
    <w:rsid w:val="00465F73"/>
    <w:rsid w:val="0047110D"/>
    <w:rsid w:val="004759C7"/>
    <w:rsid w:val="00490703"/>
    <w:rsid w:val="004B7872"/>
    <w:rsid w:val="004C1BA4"/>
    <w:rsid w:val="004C2C5B"/>
    <w:rsid w:val="004C33A9"/>
    <w:rsid w:val="004C5FC9"/>
    <w:rsid w:val="004C6B10"/>
    <w:rsid w:val="004E22EB"/>
    <w:rsid w:val="004E348D"/>
    <w:rsid w:val="004F7F80"/>
    <w:rsid w:val="0053619D"/>
    <w:rsid w:val="005425F0"/>
    <w:rsid w:val="005509B8"/>
    <w:rsid w:val="00555BC4"/>
    <w:rsid w:val="005613ED"/>
    <w:rsid w:val="00566124"/>
    <w:rsid w:val="00571D25"/>
    <w:rsid w:val="00572A75"/>
    <w:rsid w:val="00580D0C"/>
    <w:rsid w:val="00581676"/>
    <w:rsid w:val="00581DC2"/>
    <w:rsid w:val="005A5701"/>
    <w:rsid w:val="005A6D07"/>
    <w:rsid w:val="005B09E7"/>
    <w:rsid w:val="005C030E"/>
    <w:rsid w:val="005C5A96"/>
    <w:rsid w:val="005D341D"/>
    <w:rsid w:val="005E18F0"/>
    <w:rsid w:val="005E2935"/>
    <w:rsid w:val="00620993"/>
    <w:rsid w:val="00624121"/>
    <w:rsid w:val="006410A1"/>
    <w:rsid w:val="00660021"/>
    <w:rsid w:val="00663725"/>
    <w:rsid w:val="00675967"/>
    <w:rsid w:val="0068701D"/>
    <w:rsid w:val="00687424"/>
    <w:rsid w:val="00691DAB"/>
    <w:rsid w:val="0069510B"/>
    <w:rsid w:val="006963D6"/>
    <w:rsid w:val="006A6985"/>
    <w:rsid w:val="006C2567"/>
    <w:rsid w:val="006D399A"/>
    <w:rsid w:val="006D5269"/>
    <w:rsid w:val="006F4DBA"/>
    <w:rsid w:val="007009E8"/>
    <w:rsid w:val="007212A2"/>
    <w:rsid w:val="00723D6B"/>
    <w:rsid w:val="00731508"/>
    <w:rsid w:val="00740098"/>
    <w:rsid w:val="007418B5"/>
    <w:rsid w:val="00747E0D"/>
    <w:rsid w:val="0075051E"/>
    <w:rsid w:val="00750554"/>
    <w:rsid w:val="00753657"/>
    <w:rsid w:val="007564C0"/>
    <w:rsid w:val="00783F52"/>
    <w:rsid w:val="00785DA4"/>
    <w:rsid w:val="00791F90"/>
    <w:rsid w:val="0079500D"/>
    <w:rsid w:val="007A3055"/>
    <w:rsid w:val="007A760A"/>
    <w:rsid w:val="007A7E0B"/>
    <w:rsid w:val="007B5E16"/>
    <w:rsid w:val="007C1E6E"/>
    <w:rsid w:val="007C7475"/>
    <w:rsid w:val="007E37EE"/>
    <w:rsid w:val="007E7FDA"/>
    <w:rsid w:val="007F0163"/>
    <w:rsid w:val="00800CEC"/>
    <w:rsid w:val="00801643"/>
    <w:rsid w:val="0080495C"/>
    <w:rsid w:val="00821363"/>
    <w:rsid w:val="008267A0"/>
    <w:rsid w:val="0083163B"/>
    <w:rsid w:val="00833BE8"/>
    <w:rsid w:val="008346CE"/>
    <w:rsid w:val="008362E1"/>
    <w:rsid w:val="0084380E"/>
    <w:rsid w:val="00860B3D"/>
    <w:rsid w:val="008645F1"/>
    <w:rsid w:val="00865E83"/>
    <w:rsid w:val="0087536C"/>
    <w:rsid w:val="00876761"/>
    <w:rsid w:val="00885522"/>
    <w:rsid w:val="00886E34"/>
    <w:rsid w:val="00887EC4"/>
    <w:rsid w:val="008A1D72"/>
    <w:rsid w:val="008A3CDD"/>
    <w:rsid w:val="008A460A"/>
    <w:rsid w:val="008B7D45"/>
    <w:rsid w:val="008C2818"/>
    <w:rsid w:val="008F0665"/>
    <w:rsid w:val="008F407B"/>
    <w:rsid w:val="009036A3"/>
    <w:rsid w:val="009204DD"/>
    <w:rsid w:val="00920B48"/>
    <w:rsid w:val="00921CDB"/>
    <w:rsid w:val="00942CBB"/>
    <w:rsid w:val="00943B7B"/>
    <w:rsid w:val="00947BAD"/>
    <w:rsid w:val="009724E3"/>
    <w:rsid w:val="009813A1"/>
    <w:rsid w:val="00983729"/>
    <w:rsid w:val="00991D06"/>
    <w:rsid w:val="00997A0F"/>
    <w:rsid w:val="009A0AD9"/>
    <w:rsid w:val="009A59FF"/>
    <w:rsid w:val="009B7B83"/>
    <w:rsid w:val="009C2FB5"/>
    <w:rsid w:val="009D7A9A"/>
    <w:rsid w:val="00A029A0"/>
    <w:rsid w:val="00A16CCB"/>
    <w:rsid w:val="00A2070D"/>
    <w:rsid w:val="00A21CDE"/>
    <w:rsid w:val="00A25010"/>
    <w:rsid w:val="00A26736"/>
    <w:rsid w:val="00A26A92"/>
    <w:rsid w:val="00A35D71"/>
    <w:rsid w:val="00A538B2"/>
    <w:rsid w:val="00A62E1F"/>
    <w:rsid w:val="00A63192"/>
    <w:rsid w:val="00A86719"/>
    <w:rsid w:val="00AC0E9A"/>
    <w:rsid w:val="00AC3C60"/>
    <w:rsid w:val="00AD5741"/>
    <w:rsid w:val="00AF29B5"/>
    <w:rsid w:val="00AF721D"/>
    <w:rsid w:val="00B10E95"/>
    <w:rsid w:val="00B11B14"/>
    <w:rsid w:val="00B15358"/>
    <w:rsid w:val="00B17966"/>
    <w:rsid w:val="00B343AE"/>
    <w:rsid w:val="00B3540D"/>
    <w:rsid w:val="00B42624"/>
    <w:rsid w:val="00B5504A"/>
    <w:rsid w:val="00B62191"/>
    <w:rsid w:val="00B83B69"/>
    <w:rsid w:val="00BA2FEF"/>
    <w:rsid w:val="00BA33A9"/>
    <w:rsid w:val="00BB08D0"/>
    <w:rsid w:val="00BC1B8D"/>
    <w:rsid w:val="00C060FB"/>
    <w:rsid w:val="00C1684B"/>
    <w:rsid w:val="00C17AB3"/>
    <w:rsid w:val="00C34D86"/>
    <w:rsid w:val="00C42580"/>
    <w:rsid w:val="00C53DC1"/>
    <w:rsid w:val="00C5496E"/>
    <w:rsid w:val="00C60E02"/>
    <w:rsid w:val="00C61DA9"/>
    <w:rsid w:val="00C907E1"/>
    <w:rsid w:val="00CC246E"/>
    <w:rsid w:val="00CD0880"/>
    <w:rsid w:val="00CD5666"/>
    <w:rsid w:val="00CF5AE1"/>
    <w:rsid w:val="00D07520"/>
    <w:rsid w:val="00D148FF"/>
    <w:rsid w:val="00D14CAE"/>
    <w:rsid w:val="00D34A20"/>
    <w:rsid w:val="00D46588"/>
    <w:rsid w:val="00D51400"/>
    <w:rsid w:val="00D544A4"/>
    <w:rsid w:val="00D54827"/>
    <w:rsid w:val="00D57752"/>
    <w:rsid w:val="00D6757E"/>
    <w:rsid w:val="00D9077F"/>
    <w:rsid w:val="00D9317D"/>
    <w:rsid w:val="00DB127F"/>
    <w:rsid w:val="00DC02F1"/>
    <w:rsid w:val="00DC0CC7"/>
    <w:rsid w:val="00DC72F5"/>
    <w:rsid w:val="00DD229A"/>
    <w:rsid w:val="00DD438D"/>
    <w:rsid w:val="00DE25A6"/>
    <w:rsid w:val="00DE44EE"/>
    <w:rsid w:val="00DE5ACC"/>
    <w:rsid w:val="00DF53F6"/>
    <w:rsid w:val="00E156E1"/>
    <w:rsid w:val="00E41DDE"/>
    <w:rsid w:val="00E568C4"/>
    <w:rsid w:val="00E616E1"/>
    <w:rsid w:val="00E727F5"/>
    <w:rsid w:val="00E7659A"/>
    <w:rsid w:val="00E958A9"/>
    <w:rsid w:val="00EC5A74"/>
    <w:rsid w:val="00EF5ED9"/>
    <w:rsid w:val="00F06EC0"/>
    <w:rsid w:val="00F327CC"/>
    <w:rsid w:val="00F44102"/>
    <w:rsid w:val="00F45BF7"/>
    <w:rsid w:val="00F65D3B"/>
    <w:rsid w:val="00F7159C"/>
    <w:rsid w:val="00F748F5"/>
    <w:rsid w:val="00F87A52"/>
    <w:rsid w:val="00FA37DD"/>
    <w:rsid w:val="00FA382D"/>
    <w:rsid w:val="00FB03C0"/>
    <w:rsid w:val="00FB064E"/>
    <w:rsid w:val="00FB7AD9"/>
    <w:rsid w:val="00FC14D0"/>
    <w:rsid w:val="00FD2231"/>
    <w:rsid w:val="00FE21BD"/>
    <w:rsid w:val="00FE5C7B"/>
    <w:rsid w:val="00FE7973"/>
    <w:rsid w:val="00FF5E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2C162A"/>
  <w14:defaultImageDpi w14:val="32767"/>
  <w15:chartTrackingRefBased/>
  <w15:docId w15:val="{6BF47BA4-8E71-4D48-8C64-86EC7C4AB6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21286"/>
    <w:pPr>
      <w:spacing w:after="240"/>
    </w:pPr>
    <w:rPr>
      <w:rFonts w:ascii="Garamond" w:eastAsia="Times New Roman" w:hAnsi="Garamond" w:cs="Times New Roman"/>
    </w:rPr>
  </w:style>
  <w:style w:type="paragraph" w:styleId="Heading1">
    <w:name w:val="heading 1"/>
    <w:basedOn w:val="Normal"/>
    <w:next w:val="Normal"/>
    <w:link w:val="Heading1Char"/>
    <w:uiPriority w:val="9"/>
    <w:qFormat/>
    <w:rsid w:val="00783F52"/>
    <w:pPr>
      <w:keepNext/>
      <w:keepLines/>
      <w:jc w:val="center"/>
      <w:outlineLvl w:val="0"/>
    </w:pPr>
    <w:rPr>
      <w:rFonts w:asciiTheme="minorHAnsi" w:eastAsiaTheme="majorEastAsia" w:hAnsiTheme="minorHAnsi" w:cs="Times New Roman (Headings CS)"/>
      <w:b/>
      <w:caps/>
      <w:color w:val="4F81BD" w:themeColor="accent1"/>
      <w:szCs w:val="32"/>
    </w:rPr>
  </w:style>
  <w:style w:type="paragraph" w:styleId="Heading2">
    <w:name w:val="heading 2"/>
    <w:basedOn w:val="Heading1"/>
    <w:next w:val="Normal"/>
    <w:link w:val="Heading2Char"/>
    <w:uiPriority w:val="9"/>
    <w:unhideWhenUsed/>
    <w:qFormat/>
    <w:rsid w:val="00357338"/>
    <w:pPr>
      <w:outlineLvl w:val="1"/>
    </w:pPr>
    <w:rPr>
      <w:caps w:val="0"/>
      <w:szCs w:val="26"/>
    </w:rPr>
  </w:style>
  <w:style w:type="paragraph" w:styleId="Heading3">
    <w:name w:val="heading 3"/>
    <w:basedOn w:val="Heading2"/>
    <w:next w:val="Normal"/>
    <w:link w:val="Heading3Char"/>
    <w:uiPriority w:val="9"/>
    <w:unhideWhenUsed/>
    <w:qFormat/>
    <w:rsid w:val="00783F52"/>
    <w:pPr>
      <w:jc w:val="left"/>
      <w:outlineLvl w:val="2"/>
    </w:pPr>
  </w:style>
  <w:style w:type="paragraph" w:styleId="Heading4">
    <w:name w:val="heading 4"/>
    <w:basedOn w:val="Heading3"/>
    <w:next w:val="Normal"/>
    <w:link w:val="Heading4Char"/>
    <w:uiPriority w:val="9"/>
    <w:unhideWhenUsed/>
    <w:qFormat/>
    <w:rsid w:val="00783F52"/>
    <w:pPr>
      <w:outlineLvl w:val="3"/>
    </w:pPr>
    <w:rPr>
      <w:b w:val="0"/>
      <w:i/>
      <w:iCs/>
    </w:rPr>
  </w:style>
  <w:style w:type="paragraph" w:styleId="Heading5">
    <w:name w:val="heading 5"/>
    <w:basedOn w:val="Normal"/>
    <w:next w:val="Normal"/>
    <w:link w:val="Heading5Char"/>
    <w:uiPriority w:val="9"/>
    <w:unhideWhenUsed/>
    <w:qFormat/>
    <w:rsid w:val="00921CDB"/>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83F52"/>
    <w:rPr>
      <w:rFonts w:ascii="Garamond" w:eastAsiaTheme="majorEastAsia" w:hAnsi="Garamond" w:cs="Times New Roman (Headings CS)"/>
      <w:b/>
      <w:caps/>
      <w:color w:val="4F81BD" w:themeColor="accent1"/>
      <w:sz w:val="24"/>
      <w:szCs w:val="32"/>
      <w:lang w:eastAsia="ja-JP"/>
    </w:rPr>
  </w:style>
  <w:style w:type="character" w:customStyle="1" w:styleId="Heading2Char">
    <w:name w:val="Heading 2 Char"/>
    <w:basedOn w:val="DefaultParagraphFont"/>
    <w:link w:val="Heading2"/>
    <w:uiPriority w:val="9"/>
    <w:rsid w:val="00357338"/>
    <w:rPr>
      <w:rFonts w:ascii="Garamond" w:eastAsiaTheme="majorEastAsia" w:hAnsi="Garamond" w:cs="Times New Roman (Headings CS)"/>
      <w:b/>
      <w:color w:val="4F81BD" w:themeColor="accent1"/>
      <w:sz w:val="24"/>
      <w:szCs w:val="26"/>
      <w:lang w:eastAsia="ja-JP"/>
    </w:rPr>
  </w:style>
  <w:style w:type="character" w:customStyle="1" w:styleId="Heading3Char">
    <w:name w:val="Heading 3 Char"/>
    <w:basedOn w:val="DefaultParagraphFont"/>
    <w:link w:val="Heading3"/>
    <w:uiPriority w:val="9"/>
    <w:rsid w:val="00783F52"/>
    <w:rPr>
      <w:rFonts w:ascii="Garamond" w:eastAsiaTheme="majorEastAsia" w:hAnsi="Garamond" w:cs="Times New Roman (Headings CS)"/>
      <w:b/>
      <w:color w:val="4F81BD" w:themeColor="accent1"/>
      <w:sz w:val="24"/>
      <w:szCs w:val="26"/>
      <w:lang w:eastAsia="ja-JP"/>
    </w:rPr>
  </w:style>
  <w:style w:type="character" w:customStyle="1" w:styleId="Heading4Char">
    <w:name w:val="Heading 4 Char"/>
    <w:basedOn w:val="DefaultParagraphFont"/>
    <w:link w:val="Heading4"/>
    <w:uiPriority w:val="9"/>
    <w:rsid w:val="00783F52"/>
    <w:rPr>
      <w:rFonts w:ascii="Garamond" w:eastAsiaTheme="majorEastAsia" w:hAnsi="Garamond" w:cs="Times New Roman (Headings CS)"/>
      <w:i/>
      <w:iCs/>
      <w:color w:val="4F81BD" w:themeColor="accent1"/>
      <w:sz w:val="24"/>
      <w:szCs w:val="26"/>
      <w:lang w:eastAsia="ja-JP"/>
    </w:rPr>
  </w:style>
  <w:style w:type="character" w:customStyle="1" w:styleId="Heading5Char">
    <w:name w:val="Heading 5 Char"/>
    <w:basedOn w:val="DefaultParagraphFont"/>
    <w:link w:val="Heading5"/>
    <w:uiPriority w:val="9"/>
    <w:rsid w:val="00921CDB"/>
    <w:rPr>
      <w:rFonts w:asciiTheme="majorHAnsi" w:eastAsiaTheme="majorEastAsia" w:hAnsiTheme="majorHAnsi" w:cstheme="majorBidi"/>
      <w:color w:val="365F91" w:themeColor="accent1" w:themeShade="BF"/>
      <w:sz w:val="24"/>
      <w:lang w:eastAsia="ja-JP"/>
    </w:rPr>
  </w:style>
  <w:style w:type="paragraph" w:customStyle="1" w:styleId="Spacer">
    <w:name w:val="Spacer"/>
    <w:next w:val="Normal"/>
    <w:link w:val="SpacerChar"/>
    <w:qFormat/>
    <w:rsid w:val="008A460A"/>
    <w:rPr>
      <w:rFonts w:ascii="Garamond" w:eastAsiaTheme="minorEastAsia" w:hAnsi="Garamond"/>
      <w:color w:val="000000" w:themeColor="text1"/>
      <w:lang w:eastAsia="ja-JP"/>
    </w:rPr>
  </w:style>
  <w:style w:type="character" w:customStyle="1" w:styleId="SpacerChar">
    <w:name w:val="Spacer Char"/>
    <w:basedOn w:val="DefaultParagraphFont"/>
    <w:link w:val="Spacer"/>
    <w:rsid w:val="008A460A"/>
    <w:rPr>
      <w:rFonts w:ascii="Garamond" w:eastAsiaTheme="minorEastAsia" w:hAnsi="Garamond"/>
      <w:color w:val="000000" w:themeColor="text1"/>
      <w:sz w:val="24"/>
      <w:lang w:eastAsia="ja-JP"/>
    </w:rPr>
  </w:style>
  <w:style w:type="paragraph" w:styleId="Title">
    <w:name w:val="Title"/>
    <w:basedOn w:val="Heading3"/>
    <w:next w:val="Normal"/>
    <w:link w:val="TitleChar"/>
    <w:autoRedefine/>
    <w:uiPriority w:val="10"/>
    <w:qFormat/>
    <w:rsid w:val="00111E34"/>
    <w:pPr>
      <w:spacing w:after="0"/>
      <w:contextualSpacing/>
      <w:jc w:val="center"/>
    </w:pPr>
    <w:rPr>
      <w:spacing w:val="-10"/>
      <w:kern w:val="28"/>
      <w:sz w:val="32"/>
      <w:szCs w:val="56"/>
    </w:rPr>
  </w:style>
  <w:style w:type="character" w:customStyle="1" w:styleId="TitleChar">
    <w:name w:val="Title Char"/>
    <w:basedOn w:val="DefaultParagraphFont"/>
    <w:link w:val="Title"/>
    <w:uiPriority w:val="10"/>
    <w:rsid w:val="00111E34"/>
    <w:rPr>
      <w:rFonts w:ascii="Calibri" w:eastAsiaTheme="majorEastAsia" w:hAnsi="Calibri" w:cs="Times New Roman (Headings CS)"/>
      <w:b/>
      <w:color w:val="4F81BD" w:themeColor="accent1"/>
      <w:spacing w:val="-10"/>
      <w:kern w:val="28"/>
      <w:sz w:val="32"/>
      <w:szCs w:val="56"/>
    </w:rPr>
  </w:style>
  <w:style w:type="paragraph" w:styleId="Subtitle">
    <w:name w:val="Subtitle"/>
    <w:basedOn w:val="Title"/>
    <w:next w:val="Normal"/>
    <w:link w:val="SubtitleChar"/>
    <w:uiPriority w:val="11"/>
    <w:qFormat/>
    <w:rsid w:val="00AD5741"/>
    <w:pPr>
      <w:numPr>
        <w:ilvl w:val="1"/>
      </w:numPr>
    </w:pPr>
    <w:rPr>
      <w:rFonts w:ascii="Calibri Light" w:eastAsiaTheme="minorEastAsia" w:hAnsi="Calibri Light"/>
      <w:spacing w:val="0"/>
      <w:sz w:val="28"/>
      <w:szCs w:val="22"/>
    </w:rPr>
  </w:style>
  <w:style w:type="character" w:customStyle="1" w:styleId="SubtitleChar">
    <w:name w:val="Subtitle Char"/>
    <w:basedOn w:val="DefaultParagraphFont"/>
    <w:link w:val="Subtitle"/>
    <w:uiPriority w:val="11"/>
    <w:rsid w:val="00AD5741"/>
    <w:rPr>
      <w:rFonts w:ascii="Calibri Light" w:eastAsiaTheme="minorEastAsia" w:hAnsi="Calibri Light" w:cs="Times New Roman (Headings CS)"/>
      <w:b/>
      <w:color w:val="4F81BD" w:themeColor="accent1"/>
      <w:kern w:val="28"/>
      <w:sz w:val="28"/>
      <w:szCs w:val="22"/>
    </w:rPr>
  </w:style>
  <w:style w:type="paragraph" w:styleId="TOC1">
    <w:name w:val="toc 1"/>
    <w:basedOn w:val="Heading1"/>
    <w:next w:val="Normal"/>
    <w:uiPriority w:val="39"/>
    <w:unhideWhenUsed/>
    <w:qFormat/>
    <w:rsid w:val="0000252F"/>
    <w:pPr>
      <w:keepNext w:val="0"/>
      <w:keepLines w:val="0"/>
      <w:spacing w:after="0"/>
      <w:jc w:val="left"/>
      <w:outlineLvl w:val="9"/>
    </w:pPr>
    <w:rPr>
      <w:rFonts w:eastAsiaTheme="minorEastAsia" w:cs="Calibri (Body)"/>
      <w:bCs/>
      <w:iCs/>
      <w:caps w:val="0"/>
      <w:color w:val="000000" w:themeColor="text1"/>
      <w:sz w:val="20"/>
      <w:szCs w:val="24"/>
    </w:rPr>
  </w:style>
  <w:style w:type="paragraph" w:styleId="TOC2">
    <w:name w:val="toc 2"/>
    <w:basedOn w:val="Heading2"/>
    <w:next w:val="Normal"/>
    <w:autoRedefine/>
    <w:uiPriority w:val="39"/>
    <w:unhideWhenUsed/>
    <w:rsid w:val="003616B3"/>
    <w:pPr>
      <w:keepNext w:val="0"/>
      <w:keepLines w:val="0"/>
      <w:spacing w:after="0"/>
      <w:ind w:left="360"/>
      <w:jc w:val="left"/>
      <w:outlineLvl w:val="9"/>
    </w:pPr>
    <w:rPr>
      <w:rFonts w:eastAsiaTheme="minorEastAsia" w:cs="Calibri (Body)"/>
      <w:bCs/>
      <w:color w:val="000000" w:themeColor="text1"/>
      <w:sz w:val="20"/>
      <w:szCs w:val="22"/>
    </w:rPr>
  </w:style>
  <w:style w:type="paragraph" w:styleId="TOC3">
    <w:name w:val="toc 3"/>
    <w:basedOn w:val="Heading3"/>
    <w:next w:val="Normal"/>
    <w:autoRedefine/>
    <w:uiPriority w:val="39"/>
    <w:unhideWhenUsed/>
    <w:rsid w:val="00357338"/>
    <w:pPr>
      <w:keepNext w:val="0"/>
      <w:keepLines w:val="0"/>
      <w:spacing w:after="0"/>
      <w:ind w:left="720"/>
      <w:outlineLvl w:val="9"/>
    </w:pPr>
    <w:rPr>
      <w:rFonts w:eastAsiaTheme="minorEastAsia" w:cs="Calibri (Body)"/>
      <w:b w:val="0"/>
      <w:color w:val="000000" w:themeColor="text1"/>
      <w:sz w:val="20"/>
      <w:szCs w:val="20"/>
    </w:rPr>
  </w:style>
  <w:style w:type="paragraph" w:styleId="TOC4">
    <w:name w:val="toc 4"/>
    <w:basedOn w:val="Heading4"/>
    <w:next w:val="Normal"/>
    <w:autoRedefine/>
    <w:uiPriority w:val="39"/>
    <w:semiHidden/>
    <w:unhideWhenUsed/>
    <w:rsid w:val="0037578B"/>
    <w:pPr>
      <w:keepNext w:val="0"/>
      <w:keepLines w:val="0"/>
      <w:ind w:left="720"/>
      <w:outlineLvl w:val="9"/>
    </w:pPr>
    <w:rPr>
      <w:rFonts w:eastAsiaTheme="minorEastAsia" w:cstheme="minorHAnsi"/>
      <w:i w:val="0"/>
      <w:iCs w:val="0"/>
      <w:color w:val="000000" w:themeColor="text1"/>
      <w:sz w:val="20"/>
      <w:szCs w:val="20"/>
    </w:rPr>
  </w:style>
  <w:style w:type="paragraph" w:styleId="TOCHeading">
    <w:name w:val="TOC Heading"/>
    <w:basedOn w:val="Heading1"/>
    <w:next w:val="Normal"/>
    <w:uiPriority w:val="39"/>
    <w:unhideWhenUsed/>
    <w:qFormat/>
    <w:rsid w:val="0037578B"/>
    <w:pPr>
      <w:outlineLvl w:val="9"/>
    </w:pPr>
  </w:style>
  <w:style w:type="paragraph" w:styleId="BodyText">
    <w:name w:val="Body Text"/>
    <w:basedOn w:val="Normal"/>
    <w:link w:val="BodyTextChar"/>
    <w:uiPriority w:val="99"/>
    <w:semiHidden/>
    <w:unhideWhenUsed/>
    <w:rsid w:val="00675967"/>
  </w:style>
  <w:style w:type="character" w:customStyle="1" w:styleId="BodyTextChar">
    <w:name w:val="Body Text Char"/>
    <w:basedOn w:val="DefaultParagraphFont"/>
    <w:link w:val="BodyText"/>
    <w:uiPriority w:val="99"/>
    <w:semiHidden/>
    <w:rsid w:val="00675967"/>
    <w:rPr>
      <w:rFonts w:ascii="Garamond" w:hAnsi="Garamond"/>
      <w:sz w:val="24"/>
    </w:rPr>
  </w:style>
  <w:style w:type="paragraph" w:styleId="Footer">
    <w:name w:val="footer"/>
    <w:basedOn w:val="Normal"/>
    <w:link w:val="FooterChar"/>
    <w:autoRedefine/>
    <w:uiPriority w:val="99"/>
    <w:unhideWhenUsed/>
    <w:rsid w:val="005C5A96"/>
    <w:pPr>
      <w:spacing w:after="0"/>
    </w:pPr>
    <w:rPr>
      <w:rFonts w:ascii="Calibri" w:hAnsi="Calibri"/>
      <w:i/>
      <w:color w:val="4F81BD" w:themeColor="accent1"/>
      <w:sz w:val="18"/>
    </w:rPr>
  </w:style>
  <w:style w:type="character" w:customStyle="1" w:styleId="FooterChar">
    <w:name w:val="Footer Char"/>
    <w:basedOn w:val="DefaultParagraphFont"/>
    <w:link w:val="Footer"/>
    <w:uiPriority w:val="99"/>
    <w:rsid w:val="005C5A96"/>
    <w:rPr>
      <w:rFonts w:ascii="Calibri" w:eastAsiaTheme="minorEastAsia" w:hAnsi="Calibri"/>
      <w:i/>
      <w:color w:val="4F81BD" w:themeColor="accent1"/>
      <w:sz w:val="18"/>
      <w:lang w:eastAsia="ja-JP"/>
    </w:rPr>
  </w:style>
  <w:style w:type="character" w:styleId="FootnoteReference">
    <w:name w:val="footnote reference"/>
    <w:basedOn w:val="DefaultParagraphFont"/>
    <w:uiPriority w:val="99"/>
    <w:unhideWhenUsed/>
    <w:qFormat/>
    <w:rsid w:val="008A3CDD"/>
    <w:rPr>
      <w:rFonts w:ascii="Calibri" w:hAnsi="Calibri"/>
      <w:color w:val="4F81BD" w:themeColor="accent1"/>
      <w:sz w:val="18"/>
      <w:vertAlign w:val="superscript"/>
    </w:rPr>
  </w:style>
  <w:style w:type="paragraph" w:styleId="FootnoteText">
    <w:name w:val="footnote text"/>
    <w:basedOn w:val="Normal"/>
    <w:link w:val="FootnoteTextChar"/>
    <w:autoRedefine/>
    <w:uiPriority w:val="99"/>
    <w:unhideWhenUsed/>
    <w:rsid w:val="00783F52"/>
    <w:pPr>
      <w:tabs>
        <w:tab w:val="left" w:pos="187"/>
      </w:tabs>
      <w:spacing w:after="0"/>
      <w:ind w:left="187" w:hanging="187"/>
    </w:pPr>
    <w:rPr>
      <w:sz w:val="18"/>
      <w:szCs w:val="20"/>
    </w:rPr>
  </w:style>
  <w:style w:type="character" w:customStyle="1" w:styleId="FootnoteTextChar">
    <w:name w:val="Footnote Text Char"/>
    <w:basedOn w:val="DefaultParagraphFont"/>
    <w:link w:val="FootnoteText"/>
    <w:uiPriority w:val="99"/>
    <w:rsid w:val="00783F52"/>
    <w:rPr>
      <w:rFonts w:ascii="Garamond" w:eastAsiaTheme="minorEastAsia" w:hAnsi="Garamond"/>
      <w:color w:val="000000" w:themeColor="text1"/>
      <w:sz w:val="18"/>
      <w:szCs w:val="20"/>
      <w:lang w:eastAsia="ja-JP"/>
    </w:rPr>
  </w:style>
  <w:style w:type="character" w:styleId="PageNumber">
    <w:name w:val="page number"/>
    <w:basedOn w:val="DefaultParagraphFont"/>
    <w:uiPriority w:val="99"/>
    <w:semiHidden/>
    <w:unhideWhenUsed/>
    <w:rsid w:val="00675967"/>
    <w:rPr>
      <w:rFonts w:ascii="Calibri" w:hAnsi="Calibri"/>
      <w:color w:val="4F81BD" w:themeColor="accent1"/>
      <w:sz w:val="20"/>
    </w:rPr>
  </w:style>
  <w:style w:type="paragraph" w:styleId="Bibliography">
    <w:name w:val="Bibliography"/>
    <w:basedOn w:val="Normal"/>
    <w:next w:val="Normal"/>
    <w:autoRedefine/>
    <w:uiPriority w:val="37"/>
    <w:unhideWhenUsed/>
    <w:rsid w:val="001A5A64"/>
    <w:pPr>
      <w:spacing w:after="0"/>
      <w:ind w:left="187" w:hanging="187"/>
    </w:pPr>
    <w:rPr>
      <w:sz w:val="20"/>
    </w:rPr>
  </w:style>
  <w:style w:type="paragraph" w:styleId="Header">
    <w:name w:val="header"/>
    <w:basedOn w:val="Footer"/>
    <w:link w:val="HeaderChar"/>
    <w:uiPriority w:val="99"/>
    <w:unhideWhenUsed/>
    <w:rsid w:val="00FF5E5F"/>
  </w:style>
  <w:style w:type="character" w:customStyle="1" w:styleId="HeaderChar">
    <w:name w:val="Header Char"/>
    <w:basedOn w:val="DefaultParagraphFont"/>
    <w:link w:val="Header"/>
    <w:uiPriority w:val="99"/>
    <w:rsid w:val="00FF5E5F"/>
    <w:rPr>
      <w:rFonts w:ascii="Calibri" w:hAnsi="Calibri"/>
      <w:i/>
      <w:color w:val="4F81BD" w:themeColor="accent1"/>
      <w:sz w:val="20"/>
    </w:rPr>
  </w:style>
  <w:style w:type="character" w:customStyle="1" w:styleId="Role">
    <w:name w:val="Role"/>
    <w:basedOn w:val="DefaultParagraphFont"/>
    <w:uiPriority w:val="1"/>
    <w:qFormat/>
    <w:rsid w:val="00783F52"/>
    <w:rPr>
      <w:rFonts w:asciiTheme="minorHAnsi" w:hAnsiTheme="minorHAnsi"/>
      <w:b w:val="0"/>
      <w:i/>
      <w:color w:val="943634" w:themeColor="accent2" w:themeShade="BF"/>
      <w:sz w:val="21"/>
    </w:rPr>
  </w:style>
  <w:style w:type="paragraph" w:customStyle="1" w:styleId="TOCTitle">
    <w:name w:val="TOC Title"/>
    <w:basedOn w:val="Normal"/>
    <w:qFormat/>
    <w:rsid w:val="006963D6"/>
    <w:pPr>
      <w:jc w:val="center"/>
    </w:pPr>
    <w:rPr>
      <w:rFonts w:asciiTheme="minorHAnsi" w:hAnsiTheme="minorHAnsi" w:cs="Times New Roman (Body CS)"/>
      <w:b/>
      <w:caps/>
      <w:color w:val="4F81BD" w:themeColor="accent1"/>
    </w:rPr>
  </w:style>
  <w:style w:type="paragraph" w:customStyle="1" w:styleId="TableCaption">
    <w:name w:val="Table Caption"/>
    <w:basedOn w:val="Normal"/>
    <w:autoRedefine/>
    <w:qFormat/>
    <w:rsid w:val="002A0E7E"/>
    <w:pPr>
      <w:tabs>
        <w:tab w:val="left" w:pos="900"/>
      </w:tabs>
      <w:spacing w:after="0"/>
      <w:ind w:left="900" w:hanging="900"/>
    </w:pPr>
    <w:rPr>
      <w:rFonts w:ascii="Calibri" w:hAnsi="Calibri"/>
      <w:i/>
      <w:color w:val="4F81BD" w:themeColor="accent1"/>
      <w:sz w:val="20"/>
    </w:rPr>
  </w:style>
  <w:style w:type="paragraph" w:customStyle="1" w:styleId="PageNumbering">
    <w:name w:val="Page Numbering"/>
    <w:basedOn w:val="Footer"/>
    <w:autoRedefine/>
    <w:rsid w:val="008A3CDD"/>
    <w:rPr>
      <w:rFonts w:ascii="Calibri Light" w:hAnsi="Calibri Light"/>
      <w:i w:val="0"/>
    </w:rPr>
  </w:style>
  <w:style w:type="paragraph" w:customStyle="1" w:styleId="TableContents">
    <w:name w:val="Table Contents"/>
    <w:basedOn w:val="Normal"/>
    <w:qFormat/>
    <w:rsid w:val="004C33A9"/>
    <w:pPr>
      <w:keepLines/>
      <w:spacing w:after="0"/>
    </w:pPr>
    <w:rPr>
      <w:rFonts w:ascii="Calibri" w:hAnsi="Calibri" w:cs="Calibri"/>
      <w:sz w:val="22"/>
      <w:szCs w:val="18"/>
    </w:rPr>
  </w:style>
  <w:style w:type="paragraph" w:customStyle="1" w:styleId="TableHeader">
    <w:name w:val="Table Header"/>
    <w:basedOn w:val="TableContents"/>
    <w:qFormat/>
    <w:rsid w:val="008267A0"/>
    <w:rPr>
      <w:rFonts w:asciiTheme="minorHAnsi" w:hAnsiTheme="minorHAnsi"/>
      <w:b/>
      <w:szCs w:val="20"/>
    </w:rPr>
  </w:style>
  <w:style w:type="table" w:customStyle="1" w:styleId="Table-Whole">
    <w:name w:val="Table - Whole"/>
    <w:basedOn w:val="TableNormal"/>
    <w:uiPriority w:val="99"/>
    <w:rsid w:val="008A3CDD"/>
    <w:rPr>
      <w:rFonts w:ascii="Calibri" w:hAnsi="Calibri"/>
      <w:color w:val="000000" w:themeColor="text1"/>
      <w:sz w:val="20"/>
    </w:rPr>
    <w:tblPr>
      <w:tblBorders>
        <w:top w:val="single" w:sz="18" w:space="0" w:color="4F81BD" w:themeColor="accent1"/>
        <w:left w:val="single" w:sz="18" w:space="0" w:color="4F81BD" w:themeColor="accent1"/>
        <w:bottom w:val="single" w:sz="18" w:space="0" w:color="4F81BD" w:themeColor="accent1"/>
        <w:right w:val="single" w:sz="18" w:space="0" w:color="4F81BD" w:themeColor="accent1"/>
        <w:insideH w:val="single" w:sz="4" w:space="0" w:color="DBE5F1" w:themeColor="accent1" w:themeTint="33"/>
        <w:insideV w:val="single" w:sz="4" w:space="0" w:color="DBE5F1" w:themeColor="accent1" w:themeTint="33"/>
      </w:tblBorders>
    </w:tblPr>
    <w:tcPr>
      <w:shd w:val="clear" w:color="auto" w:fill="FFFFFF" w:themeFill="background1"/>
    </w:tcPr>
  </w:style>
  <w:style w:type="paragraph" w:customStyle="1" w:styleId="BulletsLev1">
    <w:name w:val="Bullets Lev 1"/>
    <w:basedOn w:val="ListParagraph"/>
    <w:qFormat/>
    <w:rsid w:val="00663725"/>
    <w:pPr>
      <w:numPr>
        <w:numId w:val="11"/>
      </w:numPr>
      <w:spacing w:after="0"/>
      <w:ind w:left="630" w:hanging="270"/>
    </w:pPr>
  </w:style>
  <w:style w:type="paragraph" w:styleId="ListParagraph">
    <w:name w:val="List Paragraph"/>
    <w:basedOn w:val="Normal"/>
    <w:uiPriority w:val="34"/>
    <w:qFormat/>
    <w:rsid w:val="00076796"/>
    <w:pPr>
      <w:ind w:left="720"/>
      <w:contextualSpacing/>
    </w:pPr>
  </w:style>
  <w:style w:type="character" w:customStyle="1" w:styleId="TableNumber">
    <w:name w:val="Table Number"/>
    <w:basedOn w:val="DefaultParagraphFont"/>
    <w:uiPriority w:val="1"/>
    <w:qFormat/>
    <w:rsid w:val="001A5A64"/>
    <w:rPr>
      <w:rFonts w:ascii="Calibri" w:hAnsi="Calibri"/>
      <w:b/>
      <w:i/>
      <w:color w:val="4F81BD" w:themeColor="accent1"/>
      <w:sz w:val="20"/>
    </w:rPr>
  </w:style>
  <w:style w:type="paragraph" w:customStyle="1" w:styleId="FigureCaption">
    <w:name w:val="Figure Caption"/>
    <w:basedOn w:val="TableCaption"/>
    <w:next w:val="Normal"/>
    <w:autoRedefine/>
    <w:qFormat/>
    <w:rsid w:val="00791F90"/>
    <w:pPr>
      <w:tabs>
        <w:tab w:val="clear" w:pos="900"/>
      </w:tabs>
      <w:ind w:left="0" w:firstLine="0"/>
    </w:pPr>
    <w:rPr>
      <w:i w:val="0"/>
    </w:rPr>
  </w:style>
  <w:style w:type="table" w:styleId="TableGrid">
    <w:name w:val="Table Grid"/>
    <w:basedOn w:val="TableNormal"/>
    <w:uiPriority w:val="39"/>
    <w:rsid w:val="008A460A"/>
    <w:pPr>
      <w:ind w:firstLine="720"/>
    </w:pPr>
    <w:rPr>
      <w:rFonts w:eastAsiaTheme="minorEastAsia"/>
      <w:color w:val="000000" w:themeColor="text1"/>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PAReport">
    <w:name w:val="APA Report"/>
    <w:basedOn w:val="TableNormal"/>
    <w:uiPriority w:val="99"/>
    <w:rsid w:val="00111E34"/>
    <w:rPr>
      <w:rFonts w:eastAsiaTheme="minorEastAsia"/>
      <w:color w:val="000000" w:themeColor="text1"/>
      <w:lang w:eastAsia="ja-JP"/>
    </w:rPr>
    <w:tblPr>
      <w:tblBorders>
        <w:top w:val="single" w:sz="12" w:space="0" w:color="auto"/>
        <w:bottom w:val="single" w:sz="12" w:space="0" w:color="auto"/>
      </w:tblBorders>
    </w:tblPr>
    <w:tblStylePr w:type="firstRow">
      <w:tblPr/>
      <w:tcPr>
        <w:tcBorders>
          <w:top w:val="single" w:sz="12" w:space="0" w:color="auto"/>
          <w:left w:val="nil"/>
          <w:bottom w:val="single" w:sz="12" w:space="0" w:color="auto"/>
          <w:right w:val="nil"/>
          <w:insideH w:val="nil"/>
          <w:insideV w:val="nil"/>
          <w:tl2br w:val="nil"/>
          <w:tr2bl w:val="nil"/>
        </w:tcBorders>
      </w:tcPr>
    </w:tblStylePr>
  </w:style>
  <w:style w:type="character" w:styleId="Hyperlink">
    <w:name w:val="Hyperlink"/>
    <w:basedOn w:val="DefaultParagraphFont"/>
    <w:uiPriority w:val="99"/>
    <w:unhideWhenUsed/>
    <w:rsid w:val="00B17966"/>
    <w:rPr>
      <w:rFonts w:asciiTheme="minorHAnsi" w:hAnsiTheme="minorHAnsi"/>
      <w:color w:val="0000FF" w:themeColor="hyperlink"/>
      <w:sz w:val="24"/>
      <w:u w:val="single"/>
    </w:rPr>
  </w:style>
  <w:style w:type="paragraph" w:customStyle="1" w:styleId="SmallBlue">
    <w:name w:val="Small Blue"/>
    <w:basedOn w:val="Normal"/>
    <w:qFormat/>
    <w:rsid w:val="001D143E"/>
    <w:pPr>
      <w:spacing w:after="200"/>
    </w:pPr>
    <w:rPr>
      <w:rFonts w:asciiTheme="minorHAnsi" w:hAnsiTheme="minorHAnsi" w:cs="Calibri"/>
      <w:color w:val="4F81BD" w:themeColor="accent1"/>
      <w:sz w:val="20"/>
    </w:rPr>
  </w:style>
  <w:style w:type="character" w:styleId="FollowedHyperlink">
    <w:name w:val="FollowedHyperlink"/>
    <w:basedOn w:val="DefaultParagraphFont"/>
    <w:uiPriority w:val="99"/>
    <w:semiHidden/>
    <w:unhideWhenUsed/>
    <w:rsid w:val="00B17966"/>
    <w:rPr>
      <w:rFonts w:asciiTheme="minorHAnsi" w:hAnsiTheme="minorHAnsi"/>
      <w:color w:val="800080" w:themeColor="followedHyperlink"/>
      <w:sz w:val="24"/>
      <w:u w:val="single"/>
    </w:rPr>
  </w:style>
  <w:style w:type="paragraph" w:styleId="TOC5">
    <w:name w:val="toc 5"/>
    <w:basedOn w:val="Normal"/>
    <w:next w:val="Normal"/>
    <w:autoRedefine/>
    <w:uiPriority w:val="39"/>
    <w:semiHidden/>
    <w:unhideWhenUsed/>
    <w:rsid w:val="00F327CC"/>
    <w:pPr>
      <w:spacing w:after="0"/>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F327CC"/>
    <w:pPr>
      <w:spacing w:after="0"/>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F327CC"/>
    <w:pPr>
      <w:spacing w:after="0"/>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F327CC"/>
    <w:pPr>
      <w:spacing w:after="0"/>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F327CC"/>
    <w:pPr>
      <w:spacing w:after="0"/>
      <w:ind w:left="1920"/>
    </w:pPr>
    <w:rPr>
      <w:rFonts w:asciiTheme="minorHAnsi" w:hAnsiTheme="minorHAnsi" w:cstheme="minorHAnsi"/>
      <w:sz w:val="20"/>
      <w:szCs w:val="20"/>
    </w:rPr>
  </w:style>
  <w:style w:type="paragraph" w:customStyle="1" w:styleId="BulletsLev2">
    <w:name w:val="Bullets Lev 2"/>
    <w:basedOn w:val="BulletsLev1"/>
    <w:qFormat/>
    <w:rsid w:val="00663725"/>
    <w:pPr>
      <w:numPr>
        <w:ilvl w:val="1"/>
      </w:numPr>
      <w:ind w:left="990" w:hanging="270"/>
    </w:pPr>
  </w:style>
  <w:style w:type="paragraph" w:customStyle="1" w:styleId="BulletLev3">
    <w:name w:val="Bullet Lev 3"/>
    <w:basedOn w:val="BulletsLev2"/>
    <w:qFormat/>
    <w:rsid w:val="00663725"/>
    <w:pPr>
      <w:numPr>
        <w:ilvl w:val="2"/>
      </w:numPr>
      <w:ind w:left="1350" w:hanging="270"/>
    </w:pPr>
  </w:style>
  <w:style w:type="paragraph" w:customStyle="1" w:styleId="BulletsLev4">
    <w:name w:val="Bullets Lev 4"/>
    <w:basedOn w:val="BulletLev3"/>
    <w:qFormat/>
    <w:rsid w:val="00663725"/>
    <w:pPr>
      <w:numPr>
        <w:ilvl w:val="0"/>
        <w:numId w:val="24"/>
      </w:numPr>
      <w:ind w:left="1710" w:hanging="270"/>
    </w:pPr>
  </w:style>
  <w:style w:type="character" w:customStyle="1" w:styleId="Team">
    <w:name w:val="Team"/>
    <w:basedOn w:val="DefaultParagraphFont"/>
    <w:uiPriority w:val="1"/>
    <w:qFormat/>
    <w:rsid w:val="00731508"/>
    <w:rPr>
      <w:rFonts w:asciiTheme="minorHAnsi" w:hAnsiTheme="minorHAnsi" w:cstheme="minorHAnsi"/>
      <w:b w:val="0"/>
      <w:i/>
      <w:color w:val="7030A0"/>
      <w:sz w:val="21"/>
      <w:lang w:eastAsia="en-US"/>
    </w:rPr>
  </w:style>
  <w:style w:type="character" w:customStyle="1" w:styleId="Documents">
    <w:name w:val="Documents"/>
    <w:basedOn w:val="Role"/>
    <w:uiPriority w:val="1"/>
    <w:qFormat/>
    <w:rsid w:val="00731508"/>
    <w:rPr>
      <w:rFonts w:asciiTheme="minorHAnsi" w:hAnsiTheme="minorHAnsi"/>
      <w:b w:val="0"/>
      <w:i/>
      <w:color w:val="000000" w:themeColor="text1"/>
      <w:sz w:val="21"/>
    </w:rPr>
  </w:style>
  <w:style w:type="paragraph" w:customStyle="1" w:styleId="SmallBulletsLev1">
    <w:name w:val="Small Bullets Lev 1"/>
    <w:basedOn w:val="BulletsLev2"/>
    <w:rsid w:val="002B7D9E"/>
    <w:pPr>
      <w:numPr>
        <w:ilvl w:val="0"/>
        <w:numId w:val="30"/>
      </w:numPr>
      <w:tabs>
        <w:tab w:val="left" w:pos="3240"/>
      </w:tabs>
      <w:ind w:left="180" w:hanging="180"/>
    </w:pPr>
    <w:rPr>
      <w:rFonts w:asciiTheme="minorHAnsi" w:hAnsiTheme="minorHAnsi"/>
      <w:color w:val="4F81BD" w:themeColor="accent1"/>
      <w:sz w:val="20"/>
    </w:rPr>
  </w:style>
  <w:style w:type="paragraph" w:customStyle="1" w:styleId="SmallBulletsLev2">
    <w:name w:val="Small Bullets Lev 2"/>
    <w:basedOn w:val="BulletsLev2"/>
    <w:rsid w:val="002B7D9E"/>
    <w:pPr>
      <w:tabs>
        <w:tab w:val="left" w:pos="3420"/>
      </w:tabs>
      <w:ind w:left="540"/>
    </w:pPr>
    <w:rPr>
      <w:rFonts w:asciiTheme="minorHAnsi" w:hAnsiTheme="minorHAnsi"/>
      <w:color w:val="4F81BD" w:themeColor="accent1"/>
      <w:sz w:val="20"/>
    </w:rPr>
  </w:style>
  <w:style w:type="character" w:customStyle="1" w:styleId="Heading5-Custom">
    <w:name w:val="Heading 5-Custom"/>
    <w:basedOn w:val="DefaultParagraphFont"/>
    <w:uiPriority w:val="1"/>
    <w:qFormat/>
    <w:rsid w:val="00A16CCB"/>
    <w:rPr>
      <w:rFonts w:asciiTheme="majorHAnsi" w:hAnsiTheme="majorHAnsi" w:cstheme="majorHAnsi"/>
      <w:i/>
      <w:color w:val="4F81BD" w:themeColor="accent1"/>
      <w:sz w:val="24"/>
    </w:rPr>
  </w:style>
  <w:style w:type="character" w:styleId="UnresolvedMention">
    <w:name w:val="Unresolved Mention"/>
    <w:basedOn w:val="DefaultParagraphFont"/>
    <w:uiPriority w:val="99"/>
    <w:rsid w:val="004E348D"/>
    <w:rPr>
      <w:rFonts w:ascii="Garamond" w:hAnsi="Garamond"/>
      <w:color w:val="605E5C"/>
      <w:sz w:val="24"/>
      <w:shd w:val="clear" w:color="auto" w:fill="E1DFDD"/>
    </w:rPr>
  </w:style>
  <w:style w:type="paragraph" w:customStyle="1" w:styleId="FrontMatter">
    <w:name w:val="Front Matter"/>
    <w:basedOn w:val="Normal"/>
    <w:qFormat/>
    <w:rsid w:val="004759C7"/>
    <w:pPr>
      <w:spacing w:after="0"/>
    </w:pPr>
    <w:rPr>
      <w:rFonts w:asciiTheme="minorHAnsi" w:hAnsiTheme="minorHAnsi"/>
      <w:sz w:val="19"/>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64234469">
      <w:bodyDiv w:val="1"/>
      <w:marLeft w:val="0"/>
      <w:marRight w:val="0"/>
      <w:marTop w:val="0"/>
      <w:marBottom w:val="0"/>
      <w:divBdr>
        <w:top w:val="none" w:sz="0" w:space="0" w:color="auto"/>
        <w:left w:val="none" w:sz="0" w:space="0" w:color="auto"/>
        <w:bottom w:val="none" w:sz="0" w:space="0" w:color="auto"/>
        <w:right w:val="none" w:sz="0" w:space="0" w:color="auto"/>
      </w:divBdr>
    </w:div>
    <w:div w:id="1960527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header" Target="header2.xm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3" Type="http://schemas.openxmlformats.org/officeDocument/2006/relationships/image" Target="media/image7.svg"/><Relationship Id="rId2" Type="http://schemas.openxmlformats.org/officeDocument/2006/relationships/image" Target="media/image6.png"/><Relationship Id="rId1" Type="http://schemas.openxmlformats.org/officeDocument/2006/relationships/hyperlink" Target="https://creativecommons.org/licenses/by/4.0/" TargetMode="External"/><Relationship Id="rId4" Type="http://schemas.openxmlformats.org/officeDocument/2006/relationships/hyperlink" Target="https://www.nciea.org/dasd-toolkit" TargetMode="External"/></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Library/Group%20Containers/UBF8T346G9.Office/User%20Content.localized/Templates.localized/BlueAPA.dotx" TargetMode="External"/></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6FC0AD-4E74-454B-AFC7-B5E78A4180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BlueAPA.dotx</Template>
  <TotalTime>120</TotalTime>
  <Pages>7</Pages>
  <Words>1999</Words>
  <Characters>11395</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Center for</Company>
  <LinksUpToDate>false</LinksUpToDate>
  <CharactersWithSpaces>13368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Martineau</dc:creator>
  <cp:keywords/>
  <dc:description/>
  <cp:lastModifiedBy>Joseph Martineau</cp:lastModifiedBy>
  <cp:revision>27</cp:revision>
  <dcterms:created xsi:type="dcterms:W3CDTF">2018-05-30T18:57:00Z</dcterms:created>
  <dcterms:modified xsi:type="dcterms:W3CDTF">2018-06-05T06:54:00Z</dcterms:modified>
</cp:coreProperties>
</file>